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eastAsia="zh-CN"/>
        </w:rPr>
      </w:pPr>
      <w:r>
        <w:rPr>
          <w:rFonts w:hint="eastAsia"/>
          <w:b/>
          <w:bCs/>
          <w:sz w:val="32"/>
          <w:szCs w:val="32"/>
          <w:lang w:eastAsia="zh-CN"/>
        </w:rPr>
        <w:t>目</w:t>
      </w:r>
      <w:r>
        <w:rPr>
          <w:rFonts w:hint="eastAsia"/>
          <w:b/>
          <w:bCs/>
          <w:sz w:val="32"/>
          <w:szCs w:val="32"/>
          <w:lang w:val="en-US" w:eastAsia="zh-CN"/>
        </w:rPr>
        <w:t xml:space="preserve">        </w:t>
      </w:r>
      <w:r>
        <w:rPr>
          <w:rFonts w:hint="eastAsia"/>
          <w:b/>
          <w:bCs/>
          <w:sz w:val="32"/>
          <w:szCs w:val="32"/>
          <w:lang w:eastAsia="zh-CN"/>
        </w:rPr>
        <w:t>录</w:t>
      </w:r>
    </w:p>
    <w:p>
      <w:pPr>
        <w:jc w:val="center"/>
        <w:rPr>
          <w:rFonts w:hint="eastAsia"/>
          <w:b/>
          <w:bCs/>
          <w:sz w:val="32"/>
          <w:szCs w:val="32"/>
          <w:lang w:eastAsia="zh-CN"/>
        </w:rPr>
      </w:pPr>
    </w:p>
    <w:p>
      <w:pPr>
        <w:numPr>
          <w:ilvl w:val="0"/>
          <w:numId w:val="0"/>
        </w:numPr>
        <w:jc w:val="left"/>
        <w:rPr>
          <w:rFonts w:hint="eastAsia"/>
          <w:b/>
          <w:bCs/>
          <w:sz w:val="32"/>
          <w:szCs w:val="32"/>
          <w:lang w:val="en-US" w:eastAsia="zh-CN"/>
        </w:rPr>
      </w:pPr>
      <w:r>
        <w:rPr>
          <w:rFonts w:hint="eastAsia"/>
          <w:b/>
          <w:bCs/>
          <w:sz w:val="32"/>
          <w:szCs w:val="32"/>
          <w:lang w:val="en-US" w:eastAsia="zh-CN"/>
        </w:rPr>
        <w:t>第一部分  证明材料格式模版</w:t>
      </w:r>
    </w:p>
    <w:p>
      <w:pPr>
        <w:numPr>
          <w:ilvl w:val="0"/>
          <w:numId w:val="0"/>
        </w:numPr>
        <w:ind w:left="320" w:leftChars="0"/>
        <w:jc w:val="left"/>
        <w:rPr>
          <w:rFonts w:hint="eastAsia"/>
          <w:b w:val="0"/>
          <w:bCs w:val="0"/>
          <w:sz w:val="32"/>
          <w:szCs w:val="32"/>
          <w:lang w:val="en-US" w:eastAsia="zh-CN"/>
        </w:rPr>
      </w:pPr>
      <w:r>
        <w:rPr>
          <w:rFonts w:hint="eastAsia"/>
          <w:b w:val="0"/>
          <w:bCs w:val="0"/>
          <w:sz w:val="32"/>
          <w:szCs w:val="32"/>
          <w:lang w:val="en-US" w:eastAsia="zh-CN"/>
        </w:rPr>
        <w:t>一、总目录</w:t>
      </w:r>
    </w:p>
    <w:p>
      <w:pPr>
        <w:numPr>
          <w:ilvl w:val="0"/>
          <w:numId w:val="0"/>
        </w:numPr>
        <w:ind w:left="320" w:leftChars="0"/>
        <w:jc w:val="left"/>
        <w:rPr>
          <w:rFonts w:hint="default"/>
          <w:b w:val="0"/>
          <w:bCs w:val="0"/>
          <w:sz w:val="32"/>
          <w:szCs w:val="32"/>
          <w:lang w:val="en-US" w:eastAsia="zh-CN"/>
        </w:rPr>
      </w:pPr>
      <w:r>
        <w:rPr>
          <w:rFonts w:hint="eastAsia"/>
          <w:b w:val="0"/>
          <w:bCs w:val="0"/>
          <w:sz w:val="32"/>
          <w:szCs w:val="32"/>
          <w:lang w:val="en-US" w:eastAsia="zh-CN"/>
        </w:rPr>
        <w:t>二、知识产权</w:t>
      </w:r>
    </w:p>
    <w:p>
      <w:pPr>
        <w:numPr>
          <w:ilvl w:val="0"/>
          <w:numId w:val="0"/>
        </w:numPr>
        <w:ind w:left="320" w:leftChars="0"/>
        <w:jc w:val="left"/>
        <w:rPr>
          <w:rFonts w:hint="default"/>
          <w:b w:val="0"/>
          <w:bCs w:val="0"/>
          <w:sz w:val="32"/>
          <w:szCs w:val="32"/>
          <w:lang w:val="en-US" w:eastAsia="zh-CN"/>
        </w:rPr>
      </w:pPr>
      <w:r>
        <w:rPr>
          <w:rFonts w:hint="eastAsia"/>
          <w:b w:val="0"/>
          <w:bCs w:val="0"/>
          <w:sz w:val="32"/>
          <w:szCs w:val="32"/>
          <w:lang w:val="en-US" w:eastAsia="zh-CN"/>
        </w:rPr>
        <w:t>三、RD项目</w:t>
      </w:r>
    </w:p>
    <w:p>
      <w:pPr>
        <w:numPr>
          <w:ilvl w:val="0"/>
          <w:numId w:val="0"/>
        </w:numPr>
        <w:ind w:left="320" w:leftChars="0"/>
        <w:jc w:val="left"/>
        <w:rPr>
          <w:rFonts w:hint="default"/>
          <w:b w:val="0"/>
          <w:bCs w:val="0"/>
          <w:sz w:val="32"/>
          <w:szCs w:val="32"/>
          <w:lang w:val="en-US" w:eastAsia="zh-CN"/>
        </w:rPr>
      </w:pPr>
      <w:r>
        <w:rPr>
          <w:rFonts w:hint="eastAsia"/>
          <w:b w:val="0"/>
          <w:bCs w:val="0"/>
          <w:sz w:val="32"/>
          <w:szCs w:val="32"/>
          <w:lang w:val="en-US" w:eastAsia="zh-CN"/>
        </w:rPr>
        <w:t>四、PS产品</w:t>
      </w:r>
    </w:p>
    <w:p>
      <w:pPr>
        <w:numPr>
          <w:ilvl w:val="0"/>
          <w:numId w:val="0"/>
        </w:numPr>
        <w:ind w:left="320" w:leftChars="0"/>
        <w:jc w:val="left"/>
        <w:rPr>
          <w:rFonts w:hint="default"/>
          <w:b w:val="0"/>
          <w:bCs w:val="0"/>
          <w:sz w:val="32"/>
          <w:szCs w:val="32"/>
          <w:lang w:val="en-US" w:eastAsia="zh-CN"/>
        </w:rPr>
      </w:pPr>
      <w:r>
        <w:rPr>
          <w:rFonts w:hint="eastAsia"/>
          <w:b w:val="0"/>
          <w:bCs w:val="0"/>
          <w:sz w:val="32"/>
          <w:szCs w:val="32"/>
          <w:lang w:val="en-US" w:eastAsia="zh-CN"/>
        </w:rPr>
        <w:t>五、职工占比情况</w:t>
      </w:r>
    </w:p>
    <w:p>
      <w:pPr>
        <w:numPr>
          <w:ilvl w:val="0"/>
          <w:numId w:val="0"/>
        </w:numPr>
        <w:ind w:firstLine="320" w:firstLineChars="100"/>
        <w:jc w:val="left"/>
        <w:rPr>
          <w:rFonts w:hint="default"/>
          <w:b w:val="0"/>
          <w:bCs w:val="0"/>
          <w:sz w:val="32"/>
          <w:szCs w:val="32"/>
          <w:lang w:val="en-US" w:eastAsia="zh-CN"/>
        </w:rPr>
      </w:pPr>
      <w:r>
        <w:rPr>
          <w:rFonts w:hint="eastAsia"/>
          <w:b w:val="0"/>
          <w:bCs w:val="0"/>
          <w:sz w:val="32"/>
          <w:szCs w:val="32"/>
          <w:lang w:val="en-US" w:eastAsia="zh-CN"/>
        </w:rPr>
        <w:t>六、研发组织管理水平</w:t>
      </w:r>
    </w:p>
    <w:p>
      <w:pPr>
        <w:numPr>
          <w:ilvl w:val="0"/>
          <w:numId w:val="0"/>
        </w:numPr>
        <w:ind w:left="320" w:leftChars="0"/>
        <w:jc w:val="left"/>
        <w:rPr>
          <w:rFonts w:hint="default"/>
          <w:b w:val="0"/>
          <w:bCs w:val="0"/>
          <w:sz w:val="32"/>
          <w:szCs w:val="32"/>
          <w:lang w:val="en-US" w:eastAsia="zh-CN"/>
        </w:rPr>
      </w:pPr>
      <w:r>
        <w:rPr>
          <w:rFonts w:hint="eastAsia"/>
          <w:b w:val="0"/>
          <w:bCs w:val="0"/>
          <w:sz w:val="32"/>
          <w:szCs w:val="32"/>
          <w:lang w:val="en-US" w:eastAsia="zh-CN"/>
        </w:rPr>
        <w:t>七、科技成果转化</w:t>
      </w:r>
    </w:p>
    <w:p>
      <w:pPr>
        <w:numPr>
          <w:ilvl w:val="0"/>
          <w:numId w:val="0"/>
        </w:numPr>
        <w:ind w:left="320" w:leftChars="0"/>
        <w:jc w:val="left"/>
        <w:rPr>
          <w:rFonts w:hint="default"/>
          <w:b w:val="0"/>
          <w:bCs w:val="0"/>
          <w:sz w:val="32"/>
          <w:szCs w:val="32"/>
          <w:lang w:val="en-US" w:eastAsia="zh-CN"/>
        </w:rPr>
      </w:pPr>
      <w:r>
        <w:rPr>
          <w:rFonts w:hint="eastAsia"/>
          <w:b w:val="0"/>
          <w:bCs w:val="0"/>
          <w:sz w:val="32"/>
          <w:szCs w:val="32"/>
          <w:lang w:val="en-US" w:eastAsia="zh-CN"/>
        </w:rPr>
        <w:t>八、研发费用专项审计与后附说明材料</w:t>
      </w:r>
    </w:p>
    <w:p>
      <w:pPr>
        <w:numPr>
          <w:ilvl w:val="0"/>
          <w:numId w:val="0"/>
        </w:numPr>
        <w:ind w:left="320" w:leftChars="0"/>
        <w:jc w:val="left"/>
        <w:rPr>
          <w:rFonts w:hint="default"/>
          <w:b w:val="0"/>
          <w:bCs w:val="0"/>
          <w:sz w:val="32"/>
          <w:szCs w:val="32"/>
          <w:lang w:val="en-US" w:eastAsia="zh-CN"/>
        </w:rPr>
      </w:pPr>
      <w:r>
        <w:rPr>
          <w:rFonts w:hint="eastAsia"/>
          <w:b w:val="0"/>
          <w:bCs w:val="0"/>
          <w:sz w:val="32"/>
          <w:szCs w:val="32"/>
          <w:lang w:val="en-US" w:eastAsia="zh-CN"/>
        </w:rPr>
        <w:t>九、年度审计报告及后附相关说明</w:t>
      </w:r>
    </w:p>
    <w:p>
      <w:pPr>
        <w:numPr>
          <w:ilvl w:val="0"/>
          <w:numId w:val="0"/>
        </w:numPr>
        <w:ind w:left="320" w:leftChars="0"/>
        <w:jc w:val="left"/>
        <w:rPr>
          <w:rFonts w:hint="default"/>
          <w:b w:val="0"/>
          <w:bCs w:val="0"/>
          <w:sz w:val="32"/>
          <w:szCs w:val="32"/>
          <w:lang w:val="en-US" w:eastAsia="zh-CN"/>
        </w:rPr>
      </w:pPr>
      <w:r>
        <w:rPr>
          <w:rFonts w:hint="eastAsia"/>
          <w:b w:val="0"/>
          <w:bCs w:val="0"/>
          <w:sz w:val="32"/>
          <w:szCs w:val="32"/>
          <w:lang w:val="en-US" w:eastAsia="zh-CN"/>
        </w:rPr>
        <w:t>十、中介机构资质证明</w:t>
      </w:r>
    </w:p>
    <w:p>
      <w:pPr>
        <w:numPr>
          <w:ilvl w:val="0"/>
          <w:numId w:val="0"/>
        </w:numPr>
        <w:ind w:leftChars="0"/>
        <w:jc w:val="left"/>
        <w:rPr>
          <w:rFonts w:hint="eastAsia"/>
          <w:b/>
          <w:bCs/>
          <w:sz w:val="32"/>
          <w:szCs w:val="32"/>
          <w:lang w:val="en-US" w:eastAsia="zh-CN"/>
        </w:rPr>
      </w:pPr>
      <w:r>
        <w:rPr>
          <w:rFonts w:hint="eastAsia"/>
          <w:b/>
          <w:bCs/>
          <w:sz w:val="32"/>
          <w:szCs w:val="32"/>
          <w:lang w:val="en-US" w:eastAsia="zh-CN"/>
        </w:rPr>
        <w:t>第二部分  申报材料PDF电子版及各板块内容审查要点</w:t>
      </w:r>
    </w:p>
    <w:p>
      <w:pPr>
        <w:numPr>
          <w:ilvl w:val="0"/>
          <w:numId w:val="0"/>
        </w:numPr>
        <w:ind w:leftChars="0"/>
        <w:jc w:val="left"/>
        <w:rPr>
          <w:rFonts w:hint="default"/>
          <w:b/>
          <w:bCs/>
          <w:sz w:val="32"/>
          <w:szCs w:val="32"/>
          <w:lang w:val="en-US" w:eastAsia="zh-CN"/>
        </w:rPr>
      </w:pPr>
      <w:r>
        <w:rPr>
          <w:rFonts w:hint="eastAsia"/>
          <w:b/>
          <w:bCs/>
          <w:sz w:val="32"/>
          <w:szCs w:val="32"/>
          <w:lang w:val="en-US" w:eastAsia="zh-CN"/>
        </w:rPr>
        <w:t xml:space="preserve">第三部分  </w:t>
      </w:r>
      <w:r>
        <w:rPr>
          <w:rFonts w:hint="default"/>
          <w:b/>
          <w:bCs/>
          <w:sz w:val="32"/>
          <w:szCs w:val="32"/>
          <w:lang w:val="en-US" w:eastAsia="zh-CN"/>
        </w:rPr>
        <w:t>申报材料电子版报送格式要求</w:t>
      </w:r>
      <w:r>
        <w:rPr>
          <w:rFonts w:hint="eastAsia"/>
          <w:b/>
          <w:bCs/>
          <w:sz w:val="32"/>
          <w:szCs w:val="32"/>
          <w:lang w:val="en-US" w:eastAsia="zh-CN"/>
        </w:rPr>
        <w:t>（申报企业及区县科技部门）</w:t>
      </w:r>
    </w:p>
    <w:p>
      <w:pPr>
        <w:numPr>
          <w:ilvl w:val="0"/>
          <w:numId w:val="0"/>
        </w:numPr>
        <w:ind w:leftChars="0"/>
        <w:jc w:val="left"/>
        <w:rPr>
          <w:rFonts w:hint="eastAsia"/>
          <w:b w:val="0"/>
          <w:bCs w:val="0"/>
          <w:sz w:val="32"/>
          <w:szCs w:val="32"/>
          <w:lang w:val="en-US" w:eastAsia="zh-CN"/>
        </w:rPr>
      </w:pPr>
    </w:p>
    <w:p>
      <w:pPr>
        <w:numPr>
          <w:ilvl w:val="0"/>
          <w:numId w:val="0"/>
        </w:numPr>
        <w:ind w:leftChars="0"/>
        <w:jc w:val="left"/>
        <w:rPr>
          <w:rFonts w:hint="eastAsia"/>
          <w:b w:val="0"/>
          <w:bCs w:val="0"/>
          <w:sz w:val="32"/>
          <w:szCs w:val="32"/>
          <w:lang w:val="en-US" w:eastAsia="zh-CN"/>
        </w:rPr>
      </w:pPr>
    </w:p>
    <w:p>
      <w:pPr>
        <w:numPr>
          <w:ilvl w:val="0"/>
          <w:numId w:val="0"/>
        </w:numPr>
        <w:ind w:leftChars="0"/>
        <w:jc w:val="left"/>
        <w:rPr>
          <w:rFonts w:hint="eastAsia"/>
          <w:b w:val="0"/>
          <w:bCs w:val="0"/>
          <w:sz w:val="32"/>
          <w:szCs w:val="32"/>
          <w:lang w:val="en-US" w:eastAsia="zh-CN"/>
        </w:rPr>
      </w:pPr>
    </w:p>
    <w:p>
      <w:pPr>
        <w:numPr>
          <w:ilvl w:val="0"/>
          <w:numId w:val="0"/>
        </w:numPr>
        <w:ind w:leftChars="0"/>
        <w:jc w:val="left"/>
        <w:rPr>
          <w:rFonts w:hint="eastAsia"/>
          <w:b w:val="0"/>
          <w:bCs w:val="0"/>
          <w:sz w:val="32"/>
          <w:szCs w:val="32"/>
          <w:lang w:val="en-US" w:eastAsia="zh-CN"/>
        </w:rPr>
      </w:pPr>
    </w:p>
    <w:p>
      <w:pPr>
        <w:numPr>
          <w:ilvl w:val="0"/>
          <w:numId w:val="0"/>
        </w:numPr>
        <w:ind w:leftChars="0"/>
        <w:jc w:val="left"/>
        <w:rPr>
          <w:rFonts w:hint="eastAsia"/>
          <w:b w:val="0"/>
          <w:bCs w:val="0"/>
          <w:sz w:val="32"/>
          <w:szCs w:val="32"/>
          <w:lang w:val="en-US" w:eastAsia="zh-CN"/>
        </w:rPr>
      </w:pPr>
    </w:p>
    <w:p>
      <w:pPr>
        <w:numPr>
          <w:ilvl w:val="0"/>
          <w:numId w:val="0"/>
        </w:numPr>
        <w:ind w:leftChars="0"/>
        <w:jc w:val="left"/>
        <w:rPr>
          <w:rFonts w:hint="eastAsia"/>
          <w:b w:val="0"/>
          <w:bCs w:val="0"/>
          <w:sz w:val="32"/>
          <w:szCs w:val="32"/>
          <w:lang w:val="en-US" w:eastAsia="zh-CN"/>
        </w:rPr>
      </w:pPr>
    </w:p>
    <w:p>
      <w:pPr>
        <w:numPr>
          <w:ilvl w:val="0"/>
          <w:numId w:val="0"/>
        </w:numPr>
        <w:ind w:leftChars="0"/>
        <w:jc w:val="left"/>
        <w:rPr>
          <w:rFonts w:hint="eastAsia"/>
          <w:b w:val="0"/>
          <w:bCs w:val="0"/>
          <w:sz w:val="32"/>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微软雅黑" w:hAnsi="微软雅黑" w:eastAsia="微软雅黑" w:cs="微软雅黑"/>
          <w:sz w:val="84"/>
          <w:szCs w:val="84"/>
          <w:lang w:val="en-US" w:eastAsia="zh-CN"/>
        </w:rPr>
      </w:pPr>
      <w:r>
        <w:rPr>
          <w:rFonts w:hint="eastAsia" w:ascii="微软雅黑" w:hAnsi="微软雅黑" w:eastAsia="微软雅黑" w:cs="微软雅黑"/>
          <w:sz w:val="84"/>
          <w:szCs w:val="84"/>
          <w:lang w:val="en-US" w:eastAsia="zh-CN"/>
        </w:rPr>
        <w:t>第一部分</w:t>
      </w:r>
    </w:p>
    <w:p>
      <w:pPr>
        <w:spacing w:line="480" w:lineRule="auto"/>
        <w:ind w:firstLine="0"/>
        <w:jc w:val="center"/>
        <w:rPr>
          <w:rFonts w:hint="eastAsia" w:ascii="微软雅黑" w:hAnsi="微软雅黑" w:eastAsia="微软雅黑" w:cs="微软雅黑"/>
          <w:sz w:val="84"/>
          <w:szCs w:val="84"/>
          <w:lang w:val="en-US" w:eastAsia="zh-CN"/>
        </w:rPr>
      </w:pPr>
    </w:p>
    <w:p>
      <w:pPr>
        <w:spacing w:line="480" w:lineRule="auto"/>
        <w:ind w:firstLine="0"/>
        <w:jc w:val="center"/>
        <w:rPr>
          <w:rFonts w:hint="eastAsia" w:ascii="微软雅黑" w:hAnsi="微软雅黑" w:eastAsia="微软雅黑" w:cs="微软雅黑"/>
          <w:sz w:val="84"/>
          <w:szCs w:val="84"/>
          <w:lang w:val="en-US" w:eastAsia="zh-CN"/>
        </w:rPr>
      </w:pPr>
    </w:p>
    <w:p>
      <w:pPr>
        <w:spacing w:line="480" w:lineRule="auto"/>
        <w:ind w:firstLine="0"/>
        <w:jc w:val="center"/>
        <w:rPr>
          <w:rFonts w:hint="eastAsia" w:ascii="微软雅黑" w:hAnsi="微软雅黑" w:eastAsia="微软雅黑" w:cs="微软雅黑"/>
          <w:sz w:val="52"/>
          <w:szCs w:val="52"/>
          <w:lang w:val="en-US" w:eastAsia="zh-CN"/>
        </w:rPr>
      </w:pPr>
      <w:r>
        <w:rPr>
          <w:rFonts w:hint="eastAsia" w:ascii="微软雅黑" w:hAnsi="微软雅黑" w:eastAsia="微软雅黑" w:cs="微软雅黑"/>
          <w:sz w:val="52"/>
          <w:szCs w:val="52"/>
          <w:lang w:val="en-US" w:eastAsia="zh-CN"/>
        </w:rPr>
        <w:t>证明材料格式模版</w:t>
      </w: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500" w:lineRule="exact"/>
        <w:ind w:firstLine="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一、总目录</w:t>
      </w:r>
    </w:p>
    <w:p>
      <w:pPr>
        <w:spacing w:line="500" w:lineRule="exact"/>
        <w:ind w:firstLine="0"/>
        <w:jc w:val="both"/>
        <w:rPr>
          <w:rFonts w:hint="default" w:ascii="宋体" w:hAnsi="宋体" w:eastAsia="宋体" w:cs="宋体"/>
          <w:sz w:val="28"/>
          <w:szCs w:val="28"/>
          <w:lang w:val="en-US" w:eastAsia="zh-CN"/>
        </w:rPr>
      </w:pPr>
    </w:p>
    <w:p>
      <w:pPr>
        <w:spacing w:line="500" w:lineRule="exact"/>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《高新技术企业认定核实意见表》</w:t>
      </w:r>
    </w:p>
    <w:p>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0"/>
        <w:jc w:val="both"/>
        <w:textAlignment w:val="auto"/>
        <w:outlineLvl w:val="9"/>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第一章  目录</w:t>
      </w:r>
    </w:p>
    <w:p>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第二章  《高新技术企业认定申请书》</w:t>
      </w:r>
    </w:p>
    <w:p>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第三章  证明企业依法成立的相关注册登记证件</w:t>
      </w:r>
    </w:p>
    <w:p>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第四章  知识产权、科研立项、成果转化、研发组织等相关材料 </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280" w:firstLineChars="1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（一）知识产权情况</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1.IP01  **************  相关材料</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2.IP02  **************  相关材料</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4.企业参与国家标准或行业标准制定情况</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（1）*******标准  相关材料</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（2）*******标准  相关材料</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280" w:firstLineChars="1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（二）</w:t>
      </w:r>
      <w:r>
        <w:rPr>
          <w:rFonts w:hint="eastAsia" w:ascii="宋体" w:hAnsi="宋体" w:eastAsia="宋体" w:cs="宋体"/>
          <w:b w:val="0"/>
          <w:bCs w:val="0"/>
          <w:color w:val="000000"/>
          <w:sz w:val="28"/>
          <w:szCs w:val="28"/>
          <w:lang w:val="en-US" w:eastAsia="zh-CN"/>
        </w:rPr>
        <w:t>企业研究开发活动情况</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1.RD01  **************  相关材料</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2.RD02  **************  相关材料</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280" w:firstLineChars="1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（三）科技成果转化情况</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1.成果1 ************* 相关材料</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2.成果2 ************* 相关材料</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（四）研究开发与技术创新管理组织情况</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1.制定了企业研究开发的组织管理制度，建立了研发投入核算体系，编制了研发费用辅助账证明材料</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2.设立内部科学技术研究开发机构并具备相应科研条件，与国内外研究开发机构开展多种形式的产学研合作证明材料</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3.建立了科技成果转化的组织实施与激励奖励制度，建立开放式的创新创业平台证明材料</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4.建立了科技人员的培养进修、职工技能培训、优秀人才引进，以及人才绩效评价奖励制度证明材料</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第五章  企业高新技术产品（服务）的关键技术和技术指标、知识产权关联性及收入之和</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占比情况介绍 ....</w:t>
      </w:r>
    </w:p>
    <w:p>
      <w:pPr>
        <w:keepNext w:val="0"/>
        <w:keepLines w:val="0"/>
        <w:pageBreakBefore w:val="0"/>
        <w:widowControl w:val="0"/>
        <w:numPr>
          <w:ilvl w:val="0"/>
          <w:numId w:val="1"/>
        </w:numPr>
        <w:kinsoku/>
        <w:wordWrap/>
        <w:overflowPunct/>
        <w:topLinePunct w:val="0"/>
        <w:autoSpaceDE w:val="0"/>
        <w:autoSpaceDN w:val="0"/>
        <w:bidi w:val="0"/>
        <w:adjustRightInd/>
        <w:snapToGrid w:val="0"/>
        <w:spacing w:line="680" w:lineRule="exact"/>
        <w:ind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PS01 ************* 相关材料</w:t>
      </w:r>
    </w:p>
    <w:p>
      <w:pPr>
        <w:keepNext w:val="0"/>
        <w:keepLines w:val="0"/>
        <w:pageBreakBefore w:val="0"/>
        <w:widowControl w:val="0"/>
        <w:numPr>
          <w:ilvl w:val="0"/>
          <w:numId w:val="1"/>
        </w:numPr>
        <w:kinsoku/>
        <w:wordWrap/>
        <w:overflowPunct/>
        <w:topLinePunct w:val="0"/>
        <w:autoSpaceDE w:val="0"/>
        <w:autoSpaceDN w:val="0"/>
        <w:bidi w:val="0"/>
        <w:adjustRightInd/>
        <w:snapToGrid w:val="0"/>
        <w:spacing w:line="680" w:lineRule="exact"/>
        <w:ind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2.PS02 ************* 相关材料</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第六章  企业职工和科技人员比例情况说明材料 .</w:t>
      </w:r>
    </w:p>
    <w:p>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1.企业职工和科技人员比例情况说明</w:t>
      </w:r>
    </w:p>
    <w:p>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2.企业职工全年月平均值明细表</w:t>
      </w:r>
    </w:p>
    <w:p>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3.科技人员情况表</w:t>
      </w:r>
    </w:p>
    <w:p>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4.2025年12月社保缴费证明（或职工劳动合同书任选）</w:t>
      </w:r>
    </w:p>
    <w:p>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第七章 专项审计报告及研发活动说明 ...</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1.2025年度高新技术产品（服务）收入专项审计报告或鉴证报告</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2.近三个会计年度研究开发费用专项审计报告或鉴证报告，后附研发活动说明</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第八章  企业近三个会计年度的财务审计报告...</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1.2023年度财务审计报告</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2.2024年度财务审计报告</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3.2025年度财务审计报告</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第九章  2023、2024、2025会计年度企业所得税年度纳税申报表 ..</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1.2023年企业所得税纳税申报表</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2.2024年企业所得税纳税申报表</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3.2025年企业所得税纳税申报表</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第十章  中介机构资质证明</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1.中介机构声明书</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第十一章  其他材料</w:t>
      </w: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pStyle w:val="6"/>
        <w:spacing w:before="0" w:beforeAutospacing="0" w:after="0" w:afterAutospacing="0" w:line="600" w:lineRule="exact"/>
        <w:jc w:val="center"/>
        <w:rPr>
          <w:rFonts w:hint="eastAsia" w:cs="仿宋_GB2312"/>
          <w:b/>
          <w:sz w:val="44"/>
          <w:szCs w:val="44"/>
          <w:lang w:eastAsia="zh-CN"/>
        </w:rPr>
      </w:pPr>
    </w:p>
    <w:p>
      <w:pPr>
        <w:pStyle w:val="6"/>
        <w:spacing w:before="0" w:beforeAutospacing="0" w:after="0" w:afterAutospacing="0" w:line="600" w:lineRule="exact"/>
        <w:jc w:val="center"/>
        <w:rPr>
          <w:rFonts w:hint="eastAsia" w:eastAsia="宋体" w:cs="仿宋_GB2312"/>
          <w:b/>
          <w:sz w:val="44"/>
          <w:szCs w:val="44"/>
          <w:lang w:eastAsia="zh-CN"/>
        </w:rPr>
      </w:pPr>
      <w:r>
        <w:rPr>
          <w:rFonts w:hint="eastAsia" w:cs="仿宋_GB2312"/>
          <w:b/>
          <w:sz w:val="44"/>
          <w:szCs w:val="44"/>
          <w:lang w:eastAsia="zh-CN"/>
        </w:rPr>
        <w:t>总目录</w:t>
      </w:r>
      <w:r>
        <w:rPr>
          <w:rFonts w:hint="eastAsia" w:cs="仿宋_GB2312"/>
          <w:b/>
          <w:sz w:val="44"/>
          <w:szCs w:val="44"/>
        </w:rPr>
        <w:t>内容要求</w:t>
      </w:r>
      <w:r>
        <w:rPr>
          <w:rFonts w:hint="eastAsia" w:cs="仿宋_GB2312"/>
          <w:b/>
          <w:sz w:val="44"/>
          <w:szCs w:val="44"/>
          <w:lang w:eastAsia="zh-CN"/>
        </w:rPr>
        <w:t>明白纸</w:t>
      </w:r>
    </w:p>
    <w:p>
      <w:pPr>
        <w:topLinePunct/>
        <w:adjustRightInd w:val="0"/>
        <w:snapToGrid w:val="0"/>
        <w:spacing w:line="600" w:lineRule="exact"/>
        <w:ind w:firstLine="642" w:firstLineChars="200"/>
        <w:rPr>
          <w:rFonts w:hint="eastAsia" w:ascii="仿宋" w:hAnsi="仿宋" w:eastAsia="仿宋" w:cs="仿宋_GB2312"/>
          <w:b/>
          <w:sz w:val="32"/>
          <w:szCs w:val="32"/>
        </w:rPr>
      </w:pPr>
    </w:p>
    <w:p>
      <w:pPr>
        <w:topLinePunct/>
        <w:adjustRightInd w:val="0"/>
        <w:snapToGrid w:val="0"/>
        <w:spacing w:line="600" w:lineRule="exact"/>
        <w:ind w:firstLine="642" w:firstLineChars="200"/>
        <w:rPr>
          <w:rFonts w:hint="eastAsia" w:ascii="仿宋" w:hAnsi="仿宋" w:eastAsia="仿宋" w:cs="仿宋_GB2312"/>
          <w:b/>
          <w:sz w:val="32"/>
          <w:szCs w:val="32"/>
        </w:rPr>
      </w:pPr>
    </w:p>
    <w:p>
      <w:pPr>
        <w:topLinePunct/>
        <w:adjustRightInd w:val="0"/>
        <w:snapToGrid w:val="0"/>
        <w:spacing w:line="600" w:lineRule="exact"/>
        <w:ind w:firstLine="642" w:firstLineChars="200"/>
        <w:rPr>
          <w:rFonts w:hint="default" w:ascii="仿宋" w:hAnsi="仿宋" w:eastAsia="仿宋" w:cs="仿宋_GB2312"/>
          <w:b/>
          <w:sz w:val="32"/>
          <w:szCs w:val="32"/>
          <w:lang w:val="en-US" w:eastAsia="zh-CN"/>
        </w:rPr>
      </w:pPr>
      <w:r>
        <w:rPr>
          <w:rFonts w:hint="eastAsia" w:ascii="仿宋" w:hAnsi="仿宋" w:eastAsia="仿宋" w:cs="仿宋_GB2312"/>
          <w:b/>
          <w:sz w:val="32"/>
          <w:szCs w:val="32"/>
          <w:lang w:val="en-US" w:eastAsia="zh-CN"/>
        </w:rPr>
        <w:t>1.高新技术企业认定核实意见表</w:t>
      </w:r>
    </w:p>
    <w:p>
      <w:pPr>
        <w:topLinePunct/>
        <w:adjustRightInd w:val="0"/>
        <w:snapToGrid w:val="0"/>
        <w:spacing w:line="600" w:lineRule="exact"/>
        <w:ind w:firstLine="640" w:firstLineChars="200"/>
        <w:rPr>
          <w:rFonts w:hint="eastAsia" w:ascii="仿宋" w:hAnsi="仿宋" w:eastAsia="仿宋" w:cs="仿宋_GB2312"/>
          <w:b w:val="0"/>
          <w:bCs/>
          <w:sz w:val="32"/>
          <w:szCs w:val="32"/>
          <w:lang w:val="en-US" w:eastAsia="zh-CN"/>
        </w:rPr>
      </w:pPr>
      <w:r>
        <w:rPr>
          <w:rFonts w:hint="eastAsia" w:ascii="仿宋" w:hAnsi="仿宋" w:eastAsia="仿宋" w:cs="仿宋_GB2312"/>
          <w:b w:val="0"/>
          <w:bCs/>
          <w:sz w:val="32"/>
          <w:szCs w:val="32"/>
          <w:lang w:val="en-US" w:eastAsia="zh-CN"/>
        </w:rPr>
        <w:t>该表内容由属地科技部门到企业现场核查的时候填写相关内容，并手写签字，在右下角加盖属地科技部门公章；该表左上角加盖泰安市科技部门公章，此表页面不允许企业加盖公章。</w:t>
      </w:r>
    </w:p>
    <w:p>
      <w:pPr>
        <w:topLinePunct/>
        <w:adjustRightInd w:val="0"/>
        <w:snapToGrid w:val="0"/>
        <w:spacing w:line="600" w:lineRule="exact"/>
        <w:ind w:firstLine="642" w:firstLineChars="200"/>
        <w:rPr>
          <w:rFonts w:ascii="仿宋" w:hAnsi="仿宋" w:eastAsia="仿宋" w:cs="仿宋_GB2312"/>
          <w:b/>
          <w:sz w:val="32"/>
          <w:szCs w:val="32"/>
        </w:rPr>
      </w:pPr>
      <w:r>
        <w:rPr>
          <w:rFonts w:hint="eastAsia" w:ascii="仿宋" w:hAnsi="仿宋" w:eastAsia="仿宋" w:cs="仿宋_GB2312"/>
          <w:b/>
          <w:sz w:val="32"/>
          <w:szCs w:val="32"/>
          <w:lang w:val="en-US" w:eastAsia="zh-CN"/>
        </w:rPr>
        <w:t>2</w:t>
      </w:r>
      <w:r>
        <w:rPr>
          <w:rFonts w:hint="eastAsia" w:ascii="仿宋" w:hAnsi="仿宋" w:eastAsia="仿宋" w:cs="仿宋_GB2312"/>
          <w:b/>
          <w:sz w:val="32"/>
          <w:szCs w:val="32"/>
        </w:rPr>
        <w:t>.高新技术企业认定申请书</w:t>
      </w:r>
    </w:p>
    <w:p>
      <w:pPr>
        <w:topLinePunct/>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提供</w:t>
      </w:r>
      <w:r>
        <w:rPr>
          <w:rFonts w:hint="eastAsia" w:ascii="仿宋_GB2312" w:hAnsi="仿宋_GB2312" w:eastAsia="仿宋_GB2312" w:cs="仿宋_GB2312"/>
          <w:sz w:val="32"/>
          <w:szCs w:val="32"/>
          <w:lang w:eastAsia="zh-CN"/>
        </w:rPr>
        <w:t>“工信部火炬高技术产业开发中心”统一身份认证与单点登录平台中的</w:t>
      </w:r>
      <w:r>
        <w:rPr>
          <w:rFonts w:hint="eastAsia" w:ascii="仿宋_GB2312" w:hAnsi="仿宋_GB2312" w:eastAsia="仿宋_GB2312" w:cs="仿宋_GB2312"/>
          <w:sz w:val="32"/>
          <w:szCs w:val="32"/>
        </w:rPr>
        <w:t>高新技术企业认定管理</w:t>
      </w:r>
      <w:r>
        <w:rPr>
          <w:rFonts w:hint="eastAsia" w:ascii="仿宋_GB2312" w:hAnsi="仿宋_GB2312" w:eastAsia="仿宋_GB2312" w:cs="仿宋_GB2312"/>
          <w:sz w:val="32"/>
          <w:szCs w:val="32"/>
          <w:lang w:eastAsia="zh-CN"/>
        </w:rPr>
        <w:t>申报系统</w:t>
      </w:r>
      <w:r>
        <w:rPr>
          <w:rFonts w:hint="eastAsia" w:ascii="仿宋_GB2312" w:hAnsi="仿宋_GB2312" w:eastAsia="仿宋_GB2312" w:cs="仿宋_GB2312"/>
          <w:sz w:val="32"/>
          <w:szCs w:val="32"/>
        </w:rPr>
        <w:t>生成打印的《高新技术企业认定申请书》</w:t>
      </w:r>
      <w:r>
        <w:rPr>
          <w:rFonts w:hint="eastAsia" w:ascii="仿宋_GB2312" w:hAnsi="仿宋_GB2312" w:eastAsia="仿宋_GB2312" w:cs="仿宋_GB2312"/>
          <w:sz w:val="32"/>
          <w:szCs w:val="32"/>
          <w:lang w:eastAsia="zh-CN"/>
        </w:rPr>
        <w:t>，其中：认定申请材料封皮需加盖公章；认定申请书封皮需法人代表手写签字并加盖公章</w:t>
      </w:r>
      <w:r>
        <w:rPr>
          <w:rFonts w:hint="eastAsia" w:ascii="仿宋_GB2312" w:hAnsi="仿宋_GB2312" w:eastAsia="仿宋_GB2312" w:cs="仿宋_GB2312"/>
          <w:sz w:val="32"/>
          <w:szCs w:val="32"/>
        </w:rPr>
        <w:t>。</w:t>
      </w:r>
    </w:p>
    <w:p>
      <w:pPr>
        <w:topLinePunct/>
        <w:adjustRightInd w:val="0"/>
        <w:snapToGrid w:val="0"/>
        <w:spacing w:line="600" w:lineRule="exact"/>
        <w:ind w:firstLine="642" w:firstLineChars="200"/>
        <w:rPr>
          <w:rFonts w:ascii="仿宋" w:hAnsi="仿宋" w:eastAsia="仿宋" w:cs="仿宋_GB2312"/>
          <w:b/>
          <w:sz w:val="32"/>
          <w:szCs w:val="32"/>
        </w:rPr>
      </w:pPr>
      <w:r>
        <w:rPr>
          <w:rFonts w:hint="eastAsia" w:ascii="仿宋" w:hAnsi="仿宋" w:eastAsia="仿宋" w:cs="仿宋_GB2312"/>
          <w:b/>
          <w:sz w:val="32"/>
          <w:szCs w:val="32"/>
          <w:lang w:val="en-US" w:eastAsia="zh-CN"/>
        </w:rPr>
        <w:t>3</w:t>
      </w:r>
      <w:r>
        <w:rPr>
          <w:rFonts w:hint="eastAsia" w:ascii="仿宋" w:hAnsi="仿宋" w:eastAsia="仿宋" w:cs="仿宋_GB2312"/>
          <w:b/>
          <w:sz w:val="32"/>
          <w:szCs w:val="32"/>
        </w:rPr>
        <w:t>.企业营业执照</w:t>
      </w:r>
    </w:p>
    <w:p>
      <w:pPr>
        <w:topLinePunct/>
        <w:adjustRightInd w:val="0"/>
        <w:snapToGrid w:val="0"/>
        <w:spacing w:line="600" w:lineRule="exact"/>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提供加盖公章的营业执照</w:t>
      </w:r>
      <w:r>
        <w:rPr>
          <w:rFonts w:hint="eastAsia" w:ascii="仿宋_GB2312" w:hAnsi="仿宋_GB2312" w:eastAsia="仿宋_GB2312" w:cs="仿宋_GB2312"/>
          <w:sz w:val="32"/>
          <w:szCs w:val="32"/>
          <w:lang w:eastAsia="zh-CN"/>
        </w:rPr>
        <w:t>，若提交的证明材料涉及企业变更前的名称，还需提供市场监管局（或行政审批局）出具的企业名称变更审批表</w:t>
      </w:r>
      <w:r>
        <w:rPr>
          <w:rFonts w:hint="eastAsia" w:ascii="仿宋_GB2312" w:hAnsi="仿宋_GB2312" w:eastAsia="仿宋_GB2312" w:cs="仿宋_GB2312"/>
          <w:sz w:val="32"/>
          <w:szCs w:val="32"/>
        </w:rPr>
        <w:t>。</w:t>
      </w:r>
    </w:p>
    <w:p>
      <w:pPr>
        <w:topLinePunct/>
        <w:adjustRightInd w:val="0"/>
        <w:snapToGrid w:val="0"/>
        <w:spacing w:line="600" w:lineRule="exact"/>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如选择“适用告知承诺制办理”的企业，则提交《证明事项告知承诺书》原件，不用提交营业执照等企业注册登记证件，目录改为《证明事项告知承诺书》。</w:t>
      </w:r>
    </w:p>
    <w:p>
      <w:pPr>
        <w:topLinePunct/>
        <w:adjustRightInd w:val="0"/>
        <w:snapToGrid w:val="0"/>
        <w:spacing w:line="600" w:lineRule="exact"/>
        <w:ind w:firstLine="642" w:firstLineChars="200"/>
        <w:rPr>
          <w:rFonts w:ascii="仿宋" w:hAnsi="仿宋" w:eastAsia="仿宋" w:cs="仿宋_GB2312"/>
          <w:b/>
          <w:sz w:val="32"/>
          <w:szCs w:val="32"/>
        </w:rPr>
      </w:pPr>
      <w:r>
        <w:rPr>
          <w:rFonts w:hint="eastAsia" w:ascii="仿宋" w:hAnsi="仿宋" w:eastAsia="仿宋" w:cs="仿宋_GB2312"/>
          <w:b/>
          <w:sz w:val="32"/>
          <w:szCs w:val="32"/>
          <w:lang w:val="en-US" w:eastAsia="zh-CN"/>
        </w:rPr>
        <w:t>4</w:t>
      </w:r>
      <w:r>
        <w:rPr>
          <w:rFonts w:hint="eastAsia" w:ascii="仿宋" w:hAnsi="仿宋" w:eastAsia="仿宋" w:cs="仿宋_GB2312"/>
          <w:b/>
          <w:sz w:val="32"/>
          <w:szCs w:val="32"/>
        </w:rPr>
        <w:t>.知识产权、科研立项、成果转化、研发组织等相关材料</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 w:hAnsi="仿宋" w:eastAsia="仿宋" w:cs="仿宋_GB2312"/>
          <w:b w:val="0"/>
          <w:bCs/>
          <w:sz w:val="32"/>
          <w:szCs w:val="32"/>
        </w:rPr>
        <w:t>知识产权（IP）相关资料</w:t>
      </w:r>
    </w:p>
    <w:p>
      <w:pPr>
        <w:topLinePunct/>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知识产权需逐项填写，提供材料如下：知识产权证书（</w:t>
      </w:r>
      <w:r>
        <w:rPr>
          <w:rFonts w:hint="eastAsia" w:ascii="仿宋_GB2312" w:hAnsi="仿宋_GB2312" w:eastAsia="仿宋_GB2312" w:cs="仿宋_GB2312"/>
          <w:sz w:val="32"/>
          <w:szCs w:val="32"/>
          <w:lang w:eastAsia="zh-CN"/>
        </w:rPr>
        <w:t>或授权通知书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、摘要说明书</w:t>
      </w:r>
      <w:r>
        <w:rPr>
          <w:rFonts w:hint="eastAsia" w:ascii="仿宋_GB2312" w:hAnsi="仿宋_GB2312" w:eastAsia="仿宋_GB2312" w:cs="仿宋_GB2312"/>
          <w:sz w:val="32"/>
          <w:szCs w:val="32"/>
        </w:rPr>
        <w:t>及最近一次缴费证明等；相关专管机关出具的变更证明（通过转让、受赠、并购获得的知识产权）等。</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IP01的材料中除提供以上证明外，还需放置《知识产权汇总表》；其余IP材料无需重复放置上述证明。</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参与国家标准或行业标准制定的企业，需提供标准证明材料，包含标准封面和显示有申报企业名称参与制定该标准的相关页面等。</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（2）企业研究开发活动相关资料</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近三年研发活动佐证材料，包括科技项目立项报告、结题报告或验收报告（未结题项目可不提供）、委托开发或合作开发协议等。</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（3）科技成果转化相关资料</w:t>
      </w:r>
    </w:p>
    <w:p>
      <w:pPr>
        <w:topLinePunct/>
        <w:adjustRightInd w:val="0"/>
        <w:snapToGrid w:val="0"/>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1中必须包含“近三年科技成果转化汇总表”、“科技成果转化总体情况与转化形式、应用成效说明”且需提供原件，在落款处加盖公章；每个科技成果转化都必须提供科技成果的证明材料和转化结果的证明材料，从成果2开始，建议企业每项仍需放置当前项的转化汇总表及应用成效说明信息，这里一样是不必重复放置全部的情况介绍信息；</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科技成果的技术材料可包括知识产权相关资料，如专利、版权、集成电路布图设计等方面提供证明材料；转化效果材料可包含但不限于以下内容：</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新产品：产品生产许可文件，如生产批文（如药品等），销售合同、订单、销售发票、检测报告、企业标准等一种或多种材料；</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新服务：服务发票、合同、设计图纸、软件运行界面、作为第三方检验检测认证和标准化服务技术企业出具的检验报告等；</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新设备：设备说明书、设备备案文件、发票等；</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新技术应用：推广应用证明、解决产品性能质量或生产效率问题情况等；</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样品/样机：检测报告、毒理报告、用户报告、说明书等；</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其他证明材料等。</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（4）研究开发与技术创新管理组织相关资料</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“研究开发组织管理总体情况及四项指标说明”需在指标一中体现，并提供原件且落款处需加盖公章。</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标一：已制定企业研究开发的组织管理制度、建立研发投入核算体系、编制研发费用辅助账的企业，需提供《研发项目管理制度》《研发费用财务管理制度》《研发辅助账管理办法》《研发费用辅助账情况说明》等与之关联的其他研发管理系列证明材料。</w:t>
      </w:r>
    </w:p>
    <w:p>
      <w:pPr>
        <w:topLinePunct/>
        <w:adjustRightInd w:val="0"/>
        <w:snapToGrid w:val="0"/>
        <w:spacing w:line="60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企业实际的制度或办法的名称可以与上面不同，只要能证明企业制订了企业研究开发的组织管理制度，建立了研发投入核算体系，编制了研发费用辅助账即可。</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标二：已设立内部科学技术研究开发机构并具备相应科研条件，与国内外研究开发机构开展多种形式产学研合作的企业，需提供研发机构建立证明材料、研发场地及设备清单和主要设备照片、产学研合作协议等。</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指标三：已建立科技成果转化的组织实施与激励奖励制度，建立开放式的创新创业平台的企业，需提供《科技成果管理及激励制度》《创新创业平台建设批复及管理办法》以及与之关联的落实证明等。</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企业实际的制度或办法的名称可以与上面不同，只要能证明企业建立了科技成果转化的组织实施与激励奖励制度，建立了开放式的创新创业平台即可。</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标四：已建立科技人员的培养进修、职工技能培训、优秀人才引进，以及人才绩效评价奖励制度的企业，需提供《科技人员培训制度》《职工技能培训制度》《人才引进措施》《研发人员绩效考核制度》以及与之关联的落实证明材料等。</w:t>
      </w:r>
    </w:p>
    <w:p>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企业实际的制度或措施的名称可以与上面不同，只要能证明企业建立了科技人员的培养进修、职工技能培训、优秀人才引进，以及人才绩效评价奖励制度即可。</w:t>
      </w:r>
    </w:p>
    <w:p>
      <w:pPr>
        <w:topLinePunct/>
        <w:adjustRightInd w:val="0"/>
        <w:snapToGrid w:val="0"/>
        <w:spacing w:line="600" w:lineRule="exact"/>
        <w:ind w:firstLine="642"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5.企业高新技术产品（服务）的关键技术和技术指标、知识产权关联性及收入之和占比情况相关资料</w:t>
      </w:r>
    </w:p>
    <w:p>
      <w:pPr>
        <w:topLinePunct/>
        <w:adjustRightInd w:val="0"/>
        <w:snapToGrid w:val="0"/>
        <w:spacing w:line="600" w:lineRule="exact"/>
        <w:ind w:firstLine="640" w:firstLineChars="200"/>
        <w:rPr>
          <w:rFonts w:hint="eastAsia" w:ascii="仿宋" w:hAnsi="仿宋" w:eastAsia="仿宋" w:cs="仿宋_GB2312"/>
          <w:b w:val="0"/>
          <w:bCs/>
          <w:sz w:val="32"/>
          <w:szCs w:val="32"/>
          <w:lang w:val="en-US" w:eastAsia="zh-CN"/>
        </w:rPr>
      </w:pPr>
      <w:r>
        <w:rPr>
          <w:rFonts w:hint="eastAsia" w:ascii="仿宋" w:hAnsi="仿宋" w:eastAsia="仿宋" w:cs="仿宋_GB2312"/>
          <w:b w:val="0"/>
          <w:bCs/>
          <w:sz w:val="32"/>
          <w:szCs w:val="32"/>
          <w:lang w:val="en-US" w:eastAsia="zh-CN"/>
        </w:rPr>
        <w:t>上年度高新技术产品（服务）佐证材料，包括企业高新技术产品（服务）的关键技术和技术指标的具体说明、主要产品（服务）对其在技术上发挥核心支持作用的知识产权关联性说明、2025年度主要产品（服务）收入占同期高新技术产品（服务）收入情况说明及与产品配套相关的生产批文、认证认可和资质证书、产品质量检验报告、产品图片、用户使用报告、销售发票、销售合同等。</w:t>
      </w:r>
    </w:p>
    <w:p>
      <w:pPr>
        <w:topLinePunct/>
        <w:adjustRightInd w:val="0"/>
        <w:snapToGrid w:val="0"/>
        <w:spacing w:line="600" w:lineRule="exact"/>
        <w:ind w:firstLine="640" w:firstLineChars="200"/>
        <w:rPr>
          <w:rFonts w:hint="default" w:ascii="仿宋" w:hAnsi="仿宋" w:eastAsia="仿宋" w:cs="仿宋_GB2312"/>
          <w:b w:val="0"/>
          <w:bCs/>
          <w:sz w:val="32"/>
          <w:szCs w:val="32"/>
          <w:lang w:val="en-US" w:eastAsia="zh-CN"/>
        </w:rPr>
      </w:pPr>
      <w:r>
        <w:rPr>
          <w:rFonts w:hint="eastAsia" w:ascii="仿宋" w:hAnsi="仿宋" w:eastAsia="仿宋" w:cs="仿宋_GB2312"/>
          <w:b w:val="0"/>
          <w:bCs/>
          <w:sz w:val="32"/>
          <w:szCs w:val="32"/>
          <w:lang w:val="en-US" w:eastAsia="zh-CN"/>
        </w:rPr>
        <w:t>每个PS均需单独提供对应的“关键技术和技术指标的具体说明”“主要产品（服务）对其在技术上发挥核心支持作用的知识产权关联性说明”，并提供涵盖全部收入数据对比的“主要产品（服务）收入占同期高新技术产品（服务）收入情况说明表”，上述3种证明均需提供原件。</w:t>
      </w:r>
    </w:p>
    <w:p>
      <w:pPr>
        <w:topLinePunct/>
        <w:adjustRightInd w:val="0"/>
        <w:snapToGrid w:val="0"/>
        <w:spacing w:line="600" w:lineRule="exact"/>
        <w:ind w:firstLine="642" w:firstLineChars="200"/>
        <w:rPr>
          <w:rFonts w:hint="eastAsia" w:ascii="仿宋" w:hAnsi="仿宋" w:eastAsia="仿宋" w:cs="仿宋_GB2312"/>
          <w:b/>
          <w:sz w:val="32"/>
          <w:szCs w:val="32"/>
          <w:lang w:val="en-US" w:eastAsia="zh-CN"/>
        </w:rPr>
      </w:pPr>
    </w:p>
    <w:p>
      <w:pPr>
        <w:topLinePunct/>
        <w:adjustRightInd w:val="0"/>
        <w:snapToGrid w:val="0"/>
        <w:spacing w:line="600" w:lineRule="exact"/>
        <w:ind w:firstLine="642" w:firstLineChars="200"/>
        <w:rPr>
          <w:rFonts w:ascii="仿宋" w:hAnsi="仿宋" w:eastAsia="仿宋" w:cs="仿宋_GB2312"/>
          <w:b/>
          <w:sz w:val="32"/>
          <w:szCs w:val="32"/>
        </w:rPr>
      </w:pPr>
      <w:r>
        <w:rPr>
          <w:rFonts w:hint="eastAsia" w:ascii="仿宋" w:hAnsi="仿宋" w:eastAsia="仿宋" w:cs="仿宋_GB2312"/>
          <w:b/>
          <w:sz w:val="32"/>
          <w:szCs w:val="32"/>
          <w:lang w:val="en-US" w:eastAsia="zh-CN"/>
        </w:rPr>
        <w:t>6</w:t>
      </w:r>
      <w:r>
        <w:rPr>
          <w:rFonts w:hint="eastAsia" w:ascii="仿宋" w:hAnsi="仿宋" w:eastAsia="仿宋" w:cs="仿宋_GB2312"/>
          <w:b/>
          <w:sz w:val="32"/>
          <w:szCs w:val="32"/>
        </w:rPr>
        <w:t>.企业职工和科技人员比例情况相关资料</w:t>
      </w:r>
    </w:p>
    <w:p>
      <w:pPr>
        <w:topLinePunct/>
        <w:adjustRightInd w:val="0"/>
        <w:snapToGrid w:val="0"/>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sz w:val="32"/>
          <w:szCs w:val="32"/>
        </w:rPr>
        <w:t>提供企业职工和科技人员情况说明，包括在职、兼职和临时聘用人员人数、人员学历结构；</w:t>
      </w:r>
      <w:r>
        <w:rPr>
          <w:rFonts w:hint="eastAsia" w:ascii="仿宋_GB2312" w:hAnsi="仿宋_GB2312" w:eastAsia="仿宋_GB2312" w:cs="仿宋_GB2312"/>
          <w:sz w:val="32"/>
          <w:szCs w:val="32"/>
          <w:lang w:val="en-US" w:eastAsia="zh-CN"/>
        </w:rPr>
        <w:t>2025年度全年月平均数明细表；</w:t>
      </w:r>
      <w:r>
        <w:rPr>
          <w:rFonts w:hint="eastAsia" w:ascii="仿宋_GB2312" w:hAnsi="仿宋_GB2312" w:eastAsia="仿宋_GB2312" w:cs="仿宋_GB2312"/>
          <w:bCs/>
          <w:sz w:val="32"/>
          <w:szCs w:val="32"/>
        </w:rPr>
        <w:t>科技人员花名册及其</w:t>
      </w:r>
      <w:r>
        <w:rPr>
          <w:rFonts w:hint="eastAsia" w:ascii="仿宋_GB2312" w:hAnsi="仿宋_GB2312" w:eastAsia="仿宋_GB2312" w:cs="仿宋_GB2312"/>
          <w:bCs/>
          <w:sz w:val="32"/>
          <w:szCs w:val="32"/>
          <w:lang w:eastAsia="zh-CN"/>
        </w:rPr>
        <w:t>劳动合同、社保缴费</w:t>
      </w:r>
      <w:r>
        <w:rPr>
          <w:rFonts w:hint="eastAsia" w:ascii="仿宋_GB2312" w:hAnsi="仿宋_GB2312" w:eastAsia="仿宋_GB2312" w:cs="仿宋_GB2312"/>
          <w:bCs/>
          <w:sz w:val="32"/>
          <w:szCs w:val="32"/>
        </w:rPr>
        <w:t>证明等</w:t>
      </w:r>
      <w:r>
        <w:rPr>
          <w:rFonts w:hint="eastAsia" w:ascii="仿宋_GB2312" w:hAnsi="仿宋_GB2312" w:eastAsia="仿宋_GB2312" w:cs="仿宋_GB2312"/>
          <w:bCs/>
          <w:sz w:val="32"/>
          <w:szCs w:val="32"/>
          <w:lang w:eastAsia="zh-CN"/>
        </w:rPr>
        <w:t>材料</w:t>
      </w:r>
      <w:r>
        <w:rPr>
          <w:rFonts w:hint="eastAsia" w:ascii="仿宋_GB2312" w:hAnsi="仿宋_GB2312" w:eastAsia="仿宋_GB2312" w:cs="仿宋_GB2312"/>
          <w:bCs/>
          <w:sz w:val="32"/>
          <w:szCs w:val="32"/>
        </w:rPr>
        <w:t>。</w:t>
      </w:r>
    </w:p>
    <w:p>
      <w:pPr>
        <w:topLinePunct/>
        <w:adjustRightInd w:val="0"/>
        <w:snapToGrid w:val="0"/>
        <w:spacing w:line="600" w:lineRule="exact"/>
        <w:ind w:firstLine="642" w:firstLineChars="200"/>
        <w:rPr>
          <w:rFonts w:hint="eastAsia" w:ascii="楷体" w:hAnsi="楷体" w:eastAsia="仿宋" w:cs="仿宋_GB2312"/>
          <w:b/>
          <w:sz w:val="32"/>
          <w:szCs w:val="32"/>
          <w:lang w:eastAsia="zh-CN"/>
        </w:rPr>
      </w:pPr>
      <w:r>
        <w:rPr>
          <w:rFonts w:hint="eastAsia" w:ascii="仿宋" w:hAnsi="仿宋" w:eastAsia="仿宋" w:cs="仿宋_GB2312"/>
          <w:b/>
          <w:sz w:val="32"/>
          <w:szCs w:val="32"/>
          <w:lang w:val="en-US" w:eastAsia="zh-CN"/>
        </w:rPr>
        <w:t>7</w:t>
      </w:r>
      <w:r>
        <w:rPr>
          <w:rFonts w:hint="eastAsia" w:ascii="仿宋" w:hAnsi="仿宋" w:eastAsia="仿宋" w:cs="仿宋_GB2312"/>
          <w:b/>
          <w:sz w:val="32"/>
          <w:szCs w:val="32"/>
        </w:rPr>
        <w:t>.专项审计报告及研发活动说明</w:t>
      </w:r>
      <w:r>
        <w:rPr>
          <w:rFonts w:hint="eastAsia" w:ascii="仿宋" w:hAnsi="仿宋" w:eastAsia="仿宋" w:cs="仿宋_GB2312"/>
          <w:b/>
          <w:sz w:val="32"/>
          <w:szCs w:val="32"/>
          <w:lang w:eastAsia="zh-CN"/>
        </w:rPr>
        <w:t>相关资料</w:t>
      </w:r>
    </w:p>
    <w:p>
      <w:pPr>
        <w:widowControl/>
        <w:snapToGrid w:val="0"/>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近一年高新产品（服务）收入专项审计报告或鉴证报告，包括近一年的高新产品（服务）收入明细表及编制说明；审计单位营业执照、执业证书、资格证书等相关证明。</w:t>
      </w:r>
    </w:p>
    <w:p>
      <w:pPr>
        <w:widowControl/>
        <w:snapToGrid w:val="0"/>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近三年研发费用专项审计报告，包括近三年研发项目情况表、近三年研究开发费用支出汇总表、近三年研发费用结构明细表及明细表编制说明</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审计单位营业执照、执业证书、资格证书</w:t>
      </w:r>
      <w:r>
        <w:rPr>
          <w:rFonts w:hint="eastAsia" w:ascii="仿宋_GB2312" w:hAnsi="仿宋_GB2312" w:eastAsia="仿宋_GB2312" w:cs="仿宋_GB2312"/>
          <w:bCs/>
          <w:sz w:val="32"/>
          <w:szCs w:val="32"/>
          <w:lang w:eastAsia="zh-CN"/>
        </w:rPr>
        <w:t>等相关证明</w:t>
      </w:r>
      <w:r>
        <w:rPr>
          <w:rFonts w:hint="eastAsia" w:ascii="仿宋_GB2312" w:hAnsi="仿宋_GB2312" w:eastAsia="仿宋_GB2312" w:cs="仿宋_GB2312"/>
          <w:sz w:val="32"/>
          <w:szCs w:val="32"/>
        </w:rPr>
        <w:t>。</w:t>
      </w:r>
    </w:p>
    <w:p>
      <w:pPr>
        <w:widowControl/>
        <w:snapToGrid w:val="0"/>
        <w:spacing w:line="60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研发费用专项审计报告“后附研发活动说明材料”，不用提供额外材料，仅需按照《企业近三年开展研究开发等技术创新活动报告》中的内容描述完整即可。</w:t>
      </w:r>
    </w:p>
    <w:p>
      <w:pPr>
        <w:widowControl/>
        <w:snapToGrid w:val="0"/>
        <w:spacing w:line="60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专项审计或鉴证报告必须为原件。</w:t>
      </w:r>
    </w:p>
    <w:p>
      <w:pPr>
        <w:topLinePunct/>
        <w:adjustRightInd w:val="0"/>
        <w:snapToGrid w:val="0"/>
        <w:spacing w:line="600" w:lineRule="exact"/>
        <w:ind w:firstLine="642" w:firstLineChars="200"/>
        <w:rPr>
          <w:rFonts w:hint="eastAsia" w:ascii="楷体" w:hAnsi="楷体" w:eastAsia="仿宋" w:cs="仿宋_GB2312"/>
          <w:b/>
          <w:sz w:val="32"/>
          <w:szCs w:val="32"/>
          <w:lang w:eastAsia="zh-CN"/>
        </w:rPr>
      </w:pPr>
      <w:r>
        <w:rPr>
          <w:rFonts w:hint="eastAsia" w:ascii="仿宋" w:hAnsi="仿宋" w:eastAsia="仿宋" w:cs="仿宋_GB2312"/>
          <w:b/>
          <w:sz w:val="32"/>
          <w:szCs w:val="32"/>
          <w:lang w:val="en-US" w:eastAsia="zh-CN"/>
        </w:rPr>
        <w:t>8</w:t>
      </w:r>
      <w:r>
        <w:rPr>
          <w:rFonts w:hint="eastAsia" w:ascii="仿宋" w:hAnsi="仿宋" w:eastAsia="仿宋" w:cs="仿宋_GB2312"/>
          <w:b/>
          <w:sz w:val="32"/>
          <w:szCs w:val="32"/>
        </w:rPr>
        <w:t>.企业近三个会计年度的财务</w:t>
      </w:r>
      <w:r>
        <w:rPr>
          <w:rFonts w:hint="eastAsia" w:ascii="仿宋" w:hAnsi="仿宋" w:eastAsia="仿宋" w:cs="仿宋_GB2312"/>
          <w:b/>
          <w:sz w:val="32"/>
          <w:szCs w:val="32"/>
          <w:lang w:eastAsia="zh-CN"/>
        </w:rPr>
        <w:t>审计</w:t>
      </w:r>
      <w:r>
        <w:rPr>
          <w:rFonts w:hint="eastAsia" w:ascii="仿宋" w:hAnsi="仿宋" w:eastAsia="仿宋" w:cs="仿宋_GB2312"/>
          <w:b/>
          <w:sz w:val="32"/>
          <w:szCs w:val="32"/>
        </w:rPr>
        <w:t>报告</w:t>
      </w:r>
      <w:r>
        <w:rPr>
          <w:rFonts w:hint="eastAsia" w:ascii="仿宋" w:hAnsi="仿宋" w:eastAsia="仿宋" w:cs="仿宋_GB2312"/>
          <w:b/>
          <w:sz w:val="32"/>
          <w:szCs w:val="32"/>
          <w:lang w:eastAsia="zh-CN"/>
        </w:rPr>
        <w:t>相关资料</w:t>
      </w:r>
    </w:p>
    <w:p>
      <w:pPr>
        <w:topLinePunct/>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近三年企业财务审计报表，包含资产负债表、利润表、现金流量表等会计报表、会计报表附注、财务情况说明书、审计单位营业执照、执业证书、资格证书等。</w:t>
      </w:r>
    </w:p>
    <w:p>
      <w:pPr>
        <w:topLinePunct/>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可提供</w:t>
      </w:r>
      <w:r>
        <w:rPr>
          <w:rFonts w:hint="eastAsia" w:ascii="仿宋_GB2312" w:hAnsi="仿宋_GB2312" w:eastAsia="仿宋_GB2312" w:cs="仿宋_GB2312"/>
          <w:sz w:val="32"/>
          <w:szCs w:val="32"/>
        </w:rPr>
        <w:t>复印件</w:t>
      </w:r>
      <w:r>
        <w:rPr>
          <w:rFonts w:hint="eastAsia" w:ascii="仿宋_GB2312" w:hAnsi="仿宋_GB2312" w:eastAsia="仿宋_GB2312" w:cs="仿宋_GB2312"/>
          <w:sz w:val="32"/>
          <w:szCs w:val="32"/>
          <w:lang w:eastAsia="zh-CN"/>
        </w:rPr>
        <w:t>，按</w:t>
      </w:r>
      <w:r>
        <w:rPr>
          <w:rFonts w:hint="eastAsia" w:ascii="仿宋_GB2312" w:hAnsi="仿宋_GB2312" w:eastAsia="仿宋_GB2312" w:cs="仿宋_GB2312"/>
          <w:sz w:val="32"/>
          <w:szCs w:val="32"/>
        </w:rPr>
        <w:t>实际经营年限填写，例如企业是202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年成立的，则目录就去掉202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年财务</w:t>
      </w:r>
      <w:r>
        <w:rPr>
          <w:rFonts w:hint="eastAsia" w:ascii="仿宋_GB2312" w:hAnsi="仿宋_GB2312" w:eastAsia="仿宋_GB2312" w:cs="仿宋_GB2312"/>
          <w:sz w:val="32"/>
          <w:szCs w:val="32"/>
          <w:lang w:eastAsia="zh-CN"/>
        </w:rPr>
        <w:t>审计</w:t>
      </w:r>
      <w:r>
        <w:rPr>
          <w:rFonts w:hint="eastAsia" w:ascii="仿宋_GB2312" w:hAnsi="仿宋_GB2312" w:eastAsia="仿宋_GB2312" w:cs="仿宋_GB2312"/>
          <w:sz w:val="32"/>
          <w:szCs w:val="32"/>
        </w:rPr>
        <w:t>报告，以此类推；</w:t>
      </w:r>
    </w:p>
    <w:p>
      <w:pPr>
        <w:topLinePunct/>
        <w:adjustRightInd w:val="0"/>
        <w:snapToGrid w:val="0"/>
        <w:spacing w:line="600" w:lineRule="exact"/>
        <w:ind w:firstLine="642" w:firstLineChars="200"/>
        <w:rPr>
          <w:rFonts w:hint="eastAsia" w:ascii="楷体" w:hAnsi="楷体" w:eastAsia="仿宋" w:cs="仿宋_GB2312"/>
          <w:b/>
          <w:sz w:val="32"/>
          <w:szCs w:val="32"/>
          <w:lang w:eastAsia="zh-CN"/>
        </w:rPr>
      </w:pPr>
      <w:r>
        <w:rPr>
          <w:rFonts w:hint="eastAsia" w:ascii="仿宋" w:hAnsi="仿宋" w:eastAsia="仿宋" w:cs="仿宋_GB2312"/>
          <w:b/>
          <w:sz w:val="32"/>
          <w:szCs w:val="32"/>
          <w:lang w:val="en-US" w:eastAsia="zh-CN"/>
        </w:rPr>
        <w:t>9</w:t>
      </w:r>
      <w:r>
        <w:rPr>
          <w:rFonts w:hint="eastAsia" w:ascii="仿宋" w:hAnsi="仿宋" w:eastAsia="仿宋" w:cs="仿宋_GB2312"/>
          <w:b/>
          <w:sz w:val="32"/>
          <w:szCs w:val="32"/>
        </w:rPr>
        <w:t>.企业所得税纳税申报表</w:t>
      </w:r>
      <w:r>
        <w:rPr>
          <w:rFonts w:hint="eastAsia" w:ascii="仿宋" w:hAnsi="仿宋" w:eastAsia="仿宋" w:cs="仿宋_GB2312"/>
          <w:b/>
          <w:sz w:val="32"/>
          <w:szCs w:val="32"/>
          <w:lang w:eastAsia="zh-CN"/>
        </w:rPr>
        <w:t>相关资料</w:t>
      </w:r>
    </w:p>
    <w:p>
      <w:pPr>
        <w:topLinePunct/>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近三年企业所得税年度纳税申报表，包括企业所得税年度纳税申报表填报表单、企业基础信息表、企业所得税年度纳税申报表主表及附表。</w:t>
      </w:r>
    </w:p>
    <w:p>
      <w:pPr>
        <w:topLinePunct/>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可提供</w:t>
      </w:r>
      <w:r>
        <w:rPr>
          <w:rFonts w:hint="eastAsia" w:ascii="仿宋_GB2312" w:hAnsi="仿宋_GB2312" w:eastAsia="仿宋_GB2312" w:cs="仿宋_GB2312"/>
          <w:sz w:val="32"/>
          <w:szCs w:val="32"/>
        </w:rPr>
        <w:t>复印件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根据实际经营年限填写，例如企业是202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年成立的，则目录就去掉202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年度纳税申报表，以此类推。</w:t>
      </w:r>
    </w:p>
    <w:p>
      <w:pPr>
        <w:topLinePunct/>
        <w:adjustRightInd w:val="0"/>
        <w:snapToGrid w:val="0"/>
        <w:spacing w:line="600" w:lineRule="exact"/>
        <w:ind w:firstLine="642" w:firstLineChars="200"/>
        <w:rPr>
          <w:rFonts w:hint="eastAsia" w:ascii="仿宋" w:hAnsi="仿宋" w:eastAsia="仿宋" w:cs="仿宋_GB2312"/>
          <w:b/>
          <w:sz w:val="32"/>
          <w:szCs w:val="32"/>
          <w:lang w:eastAsia="zh-CN"/>
        </w:rPr>
      </w:pPr>
      <w:r>
        <w:rPr>
          <w:rFonts w:hint="eastAsia" w:ascii="仿宋" w:hAnsi="仿宋" w:eastAsia="仿宋" w:cs="仿宋_GB2312"/>
          <w:b/>
          <w:sz w:val="32"/>
          <w:szCs w:val="32"/>
          <w:lang w:val="en-US" w:eastAsia="zh-CN"/>
        </w:rPr>
        <w:t>10</w:t>
      </w:r>
      <w:r>
        <w:rPr>
          <w:rFonts w:hint="eastAsia" w:ascii="仿宋" w:hAnsi="仿宋" w:eastAsia="仿宋" w:cs="仿宋_GB2312"/>
          <w:b/>
          <w:sz w:val="32"/>
          <w:szCs w:val="32"/>
        </w:rPr>
        <w:t>.中介机构资质证明</w:t>
      </w:r>
      <w:r>
        <w:rPr>
          <w:rFonts w:hint="eastAsia" w:ascii="仿宋" w:hAnsi="仿宋" w:eastAsia="仿宋" w:cs="仿宋_GB2312"/>
          <w:b/>
          <w:sz w:val="32"/>
          <w:szCs w:val="32"/>
          <w:lang w:eastAsia="zh-CN"/>
        </w:rPr>
        <w:t>相关资料</w:t>
      </w:r>
    </w:p>
    <w:p>
      <w:pPr>
        <w:topLinePunct/>
        <w:adjustRightInd w:val="0"/>
        <w:snapToGrid w:val="0"/>
        <w:spacing w:line="600" w:lineRule="exact"/>
        <w:ind w:firstLine="640" w:firstLineChars="200"/>
        <w:rPr>
          <w:rFonts w:ascii="仿宋" w:hAnsi="仿宋" w:eastAsia="仿宋" w:cs="仿宋_GB2312"/>
          <w:b/>
          <w:sz w:val="32"/>
          <w:szCs w:val="32"/>
        </w:rPr>
      </w:pPr>
      <w:r>
        <w:rPr>
          <w:rFonts w:hint="eastAsia" w:eastAsia="仿宋_GB2312"/>
          <w:sz w:val="32"/>
          <w:szCs w:val="32"/>
        </w:rPr>
        <w:t>提供中介机构声明书。</w:t>
      </w:r>
    </w:p>
    <w:p>
      <w:pPr>
        <w:topLinePunct/>
        <w:adjustRightInd w:val="0"/>
        <w:snapToGrid w:val="0"/>
        <w:spacing w:line="600" w:lineRule="exact"/>
        <w:ind w:firstLine="642" w:firstLineChars="200"/>
        <w:rPr>
          <w:rFonts w:ascii="仿宋" w:hAnsi="仿宋" w:eastAsia="仿宋" w:cs="仿宋_GB2312"/>
          <w:b/>
          <w:sz w:val="32"/>
          <w:szCs w:val="32"/>
        </w:rPr>
      </w:pPr>
      <w:r>
        <w:rPr>
          <w:rFonts w:hint="eastAsia" w:ascii="仿宋" w:hAnsi="仿宋" w:eastAsia="仿宋" w:cs="仿宋_GB2312"/>
          <w:b/>
          <w:sz w:val="32"/>
          <w:szCs w:val="32"/>
        </w:rPr>
        <w:t>1</w:t>
      </w:r>
      <w:r>
        <w:rPr>
          <w:rFonts w:hint="eastAsia" w:ascii="仿宋" w:hAnsi="仿宋" w:eastAsia="仿宋" w:cs="仿宋_GB2312"/>
          <w:b/>
          <w:sz w:val="32"/>
          <w:szCs w:val="32"/>
          <w:lang w:val="en-US" w:eastAsia="zh-CN"/>
        </w:rPr>
        <w:t>1</w:t>
      </w:r>
      <w:r>
        <w:rPr>
          <w:rFonts w:hint="eastAsia" w:ascii="仿宋" w:hAnsi="仿宋" w:eastAsia="仿宋" w:cs="仿宋_GB2312"/>
          <w:b/>
          <w:sz w:val="32"/>
          <w:szCs w:val="32"/>
        </w:rPr>
        <w:t>.其他附件</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认定机构要求上传的其他证明</w:t>
      </w:r>
      <w:r>
        <w:rPr>
          <w:rFonts w:hint="eastAsia" w:ascii="仿宋_GB2312" w:hAnsi="仿宋_GB2312" w:eastAsia="仿宋_GB2312" w:cs="仿宋_GB2312"/>
          <w:sz w:val="32"/>
          <w:szCs w:val="32"/>
          <w:lang w:eastAsia="zh-CN"/>
        </w:rPr>
        <w:t>。</w:t>
      </w: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sectPr>
          <w:pgSz w:w="11906" w:h="16838"/>
          <w:pgMar w:top="1701" w:right="1134" w:bottom="1134" w:left="1134" w:header="851" w:footer="992" w:gutter="0"/>
          <w:cols w:space="425" w:num="1"/>
          <w:docGrid w:type="lines" w:linePitch="312" w:charSpace="0"/>
        </w:sectPr>
      </w:pPr>
    </w:p>
    <w:p>
      <w:pPr>
        <w:numPr>
          <w:ilvl w:val="0"/>
          <w:numId w:val="0"/>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二、知识产权</w:t>
      </w:r>
    </w:p>
    <w:p>
      <w:pPr>
        <w:jc w:val="center"/>
        <w:rPr>
          <w:rFonts w:hint="eastAsia" w:ascii="宋体" w:hAnsi="宋体" w:eastAsia="宋体" w:cs="宋体"/>
          <w:sz w:val="28"/>
          <w:szCs w:val="28"/>
          <w:lang w:val="en-US" w:eastAsia="zh-CN"/>
        </w:rPr>
      </w:pPr>
      <w:r>
        <w:rPr>
          <w:rFonts w:hint="eastAsia" w:ascii="宋体" w:hAnsi="宋体" w:eastAsia="宋体" w:cs="宋体"/>
          <w:b w:val="0"/>
          <w:bCs w:val="0"/>
          <w:sz w:val="44"/>
          <w:szCs w:val="44"/>
          <w:lang w:val="en-US" w:eastAsia="zh-CN"/>
        </w:rPr>
        <w:t>企业知识产权情况表</w:t>
      </w:r>
    </w:p>
    <w:p>
      <w:pPr>
        <w:rPr>
          <w:rFonts w:hint="eastAsia"/>
          <w:sz w:val="32"/>
          <w:szCs w:val="32"/>
          <w:lang w:val="en-US" w:eastAsia="zh-CN"/>
        </w:rPr>
      </w:pPr>
      <w:r>
        <w:rPr>
          <w:rFonts w:hint="eastAsia"/>
          <w:sz w:val="32"/>
          <w:szCs w:val="32"/>
          <w:lang w:val="en-US" w:eastAsia="zh-CN"/>
        </w:rPr>
        <w:t>企业名称：</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1182"/>
        <w:gridCol w:w="1182"/>
        <w:gridCol w:w="1182"/>
        <w:gridCol w:w="1182"/>
        <w:gridCol w:w="1183"/>
        <w:gridCol w:w="1183"/>
        <w:gridCol w:w="1183"/>
        <w:gridCol w:w="1183"/>
        <w:gridCol w:w="1209"/>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32"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序号</w:t>
            </w:r>
          </w:p>
        </w:tc>
        <w:tc>
          <w:tcPr>
            <w:tcW w:w="1232"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知识产权名称</w:t>
            </w:r>
          </w:p>
        </w:tc>
        <w:tc>
          <w:tcPr>
            <w:tcW w:w="1232"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类别</w:t>
            </w:r>
          </w:p>
        </w:tc>
        <w:tc>
          <w:tcPr>
            <w:tcW w:w="1232"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专利号</w:t>
            </w:r>
          </w:p>
        </w:tc>
        <w:tc>
          <w:tcPr>
            <w:tcW w:w="1232"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授权日期</w:t>
            </w:r>
          </w:p>
        </w:tc>
        <w:tc>
          <w:tcPr>
            <w:tcW w:w="1232"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到期日期</w:t>
            </w:r>
          </w:p>
        </w:tc>
        <w:tc>
          <w:tcPr>
            <w:tcW w:w="1232"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获得方式</w:t>
            </w:r>
          </w:p>
        </w:tc>
        <w:tc>
          <w:tcPr>
            <w:tcW w:w="1232"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出让方</w:t>
            </w:r>
          </w:p>
        </w:tc>
        <w:tc>
          <w:tcPr>
            <w:tcW w:w="1232"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转让时间</w:t>
            </w:r>
          </w:p>
        </w:tc>
        <w:tc>
          <w:tcPr>
            <w:tcW w:w="1232"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对应RD/PS编号</w:t>
            </w:r>
          </w:p>
        </w:tc>
        <w:tc>
          <w:tcPr>
            <w:tcW w:w="1233"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共有权属人</w:t>
            </w:r>
          </w:p>
        </w:tc>
        <w:tc>
          <w:tcPr>
            <w:tcW w:w="1233"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以往认定申请使用年度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3" w:type="dxa"/>
            <w:vAlign w:val="center"/>
          </w:tcPr>
          <w:p>
            <w:pPr>
              <w:jc w:val="center"/>
              <w:rPr>
                <w:rFonts w:hint="default"/>
                <w:sz w:val="21"/>
                <w:szCs w:val="21"/>
                <w:vertAlign w:val="baseline"/>
                <w:lang w:val="en-US" w:eastAsia="zh-CN"/>
              </w:rPr>
            </w:pPr>
          </w:p>
        </w:tc>
        <w:tc>
          <w:tcPr>
            <w:tcW w:w="1233" w:type="dxa"/>
            <w:vAlign w:val="center"/>
          </w:tcPr>
          <w:p>
            <w:pPr>
              <w:jc w:val="center"/>
              <w:rPr>
                <w:rFonts w:hint="default"/>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3" w:type="dxa"/>
            <w:vAlign w:val="center"/>
          </w:tcPr>
          <w:p>
            <w:pPr>
              <w:jc w:val="center"/>
              <w:rPr>
                <w:rFonts w:hint="default"/>
                <w:sz w:val="21"/>
                <w:szCs w:val="21"/>
                <w:vertAlign w:val="baseline"/>
                <w:lang w:val="en-US" w:eastAsia="zh-CN"/>
              </w:rPr>
            </w:pPr>
          </w:p>
        </w:tc>
        <w:tc>
          <w:tcPr>
            <w:tcW w:w="1233" w:type="dxa"/>
            <w:vAlign w:val="center"/>
          </w:tcPr>
          <w:p>
            <w:pPr>
              <w:jc w:val="center"/>
              <w:rPr>
                <w:rFonts w:hint="default"/>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3" w:type="dxa"/>
            <w:vAlign w:val="center"/>
          </w:tcPr>
          <w:p>
            <w:pPr>
              <w:jc w:val="center"/>
              <w:rPr>
                <w:rFonts w:hint="default"/>
                <w:sz w:val="21"/>
                <w:szCs w:val="21"/>
                <w:vertAlign w:val="baseline"/>
                <w:lang w:val="en-US" w:eastAsia="zh-CN"/>
              </w:rPr>
            </w:pPr>
          </w:p>
        </w:tc>
        <w:tc>
          <w:tcPr>
            <w:tcW w:w="1233" w:type="dxa"/>
            <w:vAlign w:val="center"/>
          </w:tcPr>
          <w:p>
            <w:pPr>
              <w:jc w:val="center"/>
              <w:rPr>
                <w:rFonts w:hint="default"/>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3" w:type="dxa"/>
            <w:vAlign w:val="center"/>
          </w:tcPr>
          <w:p>
            <w:pPr>
              <w:jc w:val="center"/>
              <w:rPr>
                <w:rFonts w:hint="default"/>
                <w:sz w:val="21"/>
                <w:szCs w:val="21"/>
                <w:vertAlign w:val="baseline"/>
                <w:lang w:val="en-US" w:eastAsia="zh-CN"/>
              </w:rPr>
            </w:pPr>
          </w:p>
        </w:tc>
        <w:tc>
          <w:tcPr>
            <w:tcW w:w="1233" w:type="dxa"/>
            <w:vAlign w:val="center"/>
          </w:tcPr>
          <w:p>
            <w:pPr>
              <w:jc w:val="center"/>
              <w:rPr>
                <w:rFonts w:hint="default"/>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3" w:type="dxa"/>
            <w:vAlign w:val="center"/>
          </w:tcPr>
          <w:p>
            <w:pPr>
              <w:jc w:val="center"/>
              <w:rPr>
                <w:rFonts w:hint="default"/>
                <w:sz w:val="21"/>
                <w:szCs w:val="21"/>
                <w:vertAlign w:val="baseline"/>
                <w:lang w:val="en-US" w:eastAsia="zh-CN"/>
              </w:rPr>
            </w:pPr>
          </w:p>
        </w:tc>
        <w:tc>
          <w:tcPr>
            <w:tcW w:w="1233" w:type="dxa"/>
            <w:vAlign w:val="center"/>
          </w:tcPr>
          <w:p>
            <w:pPr>
              <w:jc w:val="center"/>
              <w:rPr>
                <w:rFonts w:hint="default"/>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3" w:type="dxa"/>
            <w:vAlign w:val="center"/>
          </w:tcPr>
          <w:p>
            <w:pPr>
              <w:jc w:val="center"/>
              <w:rPr>
                <w:rFonts w:hint="default"/>
                <w:sz w:val="21"/>
                <w:szCs w:val="21"/>
                <w:vertAlign w:val="baseline"/>
                <w:lang w:val="en-US" w:eastAsia="zh-CN"/>
              </w:rPr>
            </w:pPr>
          </w:p>
        </w:tc>
        <w:tc>
          <w:tcPr>
            <w:tcW w:w="1233" w:type="dxa"/>
            <w:vAlign w:val="center"/>
          </w:tcPr>
          <w:p>
            <w:pPr>
              <w:jc w:val="center"/>
              <w:rPr>
                <w:rFonts w:hint="default"/>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2" w:type="dxa"/>
            <w:vAlign w:val="center"/>
          </w:tcPr>
          <w:p>
            <w:pPr>
              <w:jc w:val="center"/>
              <w:rPr>
                <w:rFonts w:hint="default"/>
                <w:sz w:val="21"/>
                <w:szCs w:val="21"/>
                <w:vertAlign w:val="baseline"/>
                <w:lang w:val="en-US" w:eastAsia="zh-CN"/>
              </w:rPr>
            </w:pPr>
          </w:p>
        </w:tc>
        <w:tc>
          <w:tcPr>
            <w:tcW w:w="1233" w:type="dxa"/>
            <w:vAlign w:val="center"/>
          </w:tcPr>
          <w:p>
            <w:pPr>
              <w:jc w:val="center"/>
              <w:rPr>
                <w:rFonts w:hint="default"/>
                <w:sz w:val="21"/>
                <w:szCs w:val="21"/>
                <w:vertAlign w:val="baseline"/>
                <w:lang w:val="en-US" w:eastAsia="zh-CN"/>
              </w:rPr>
            </w:pPr>
          </w:p>
        </w:tc>
        <w:tc>
          <w:tcPr>
            <w:tcW w:w="1233" w:type="dxa"/>
            <w:vAlign w:val="center"/>
          </w:tcPr>
          <w:p>
            <w:pPr>
              <w:jc w:val="center"/>
              <w:rPr>
                <w:rFonts w:hint="default"/>
                <w:sz w:val="21"/>
                <w:szCs w:val="21"/>
                <w:vertAlign w:val="baseline"/>
                <w:lang w:val="en-US" w:eastAsia="zh-CN"/>
              </w:rPr>
            </w:pPr>
          </w:p>
        </w:tc>
      </w:tr>
    </w:tbl>
    <w:p>
      <w:pPr>
        <w:numPr>
          <w:ilvl w:val="0"/>
          <w:numId w:val="0"/>
        </w:numPr>
        <w:ind w:leftChars="0"/>
        <w:jc w:val="center"/>
        <w:rPr>
          <w:rFonts w:hint="eastAsia" w:ascii="宋体" w:hAnsi="宋体" w:eastAsia="宋体" w:cs="宋体"/>
          <w:b/>
          <w:bCs/>
          <w:sz w:val="28"/>
          <w:szCs w:val="28"/>
          <w:lang w:val="en-US" w:eastAsia="zh-CN"/>
        </w:rPr>
      </w:pPr>
    </w:p>
    <w:p>
      <w:pPr>
        <w:numPr>
          <w:ilvl w:val="0"/>
          <w:numId w:val="0"/>
        </w:numPr>
        <w:ind w:leftChars="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法律状态证明——标识要素</w:t>
      </w:r>
    </w:p>
    <w:p>
      <w:pPr>
        <w:numPr>
          <w:ilvl w:val="0"/>
          <w:numId w:val="0"/>
        </w:numPr>
        <w:ind w:leftChars="0"/>
        <w:jc w:val="left"/>
        <w:sectPr>
          <w:pgSz w:w="16838" w:h="11906" w:orient="landscape"/>
          <w:pgMar w:top="1134" w:right="1701" w:bottom="1134" w:left="1134" w:header="851" w:footer="992" w:gutter="0"/>
          <w:cols w:space="0" w:num="1"/>
          <w:rtlGutter w:val="0"/>
          <w:docGrid w:type="lines" w:linePitch="321" w:charSpace="0"/>
        </w:sectPr>
      </w:pPr>
      <w:r>
        <w:drawing>
          <wp:inline distT="0" distB="0" distL="114300" distR="114300">
            <wp:extent cx="8881110" cy="5492115"/>
            <wp:effectExtent l="0" t="0" r="15240" b="13335"/>
            <wp:docPr id="2"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true"/>
                    </pic:cNvPicPr>
                  </pic:nvPicPr>
                  <pic:blipFill>
                    <a:blip r:embed="rId5"/>
                    <a:stretch>
                      <a:fillRect/>
                    </a:stretch>
                  </pic:blipFill>
                  <pic:spPr>
                    <a:xfrm>
                      <a:off x="0" y="0"/>
                      <a:ext cx="8881110" cy="5492115"/>
                    </a:xfrm>
                    <a:prstGeom prst="rect">
                      <a:avLst/>
                    </a:prstGeom>
                    <a:noFill/>
                    <a:ln>
                      <a:noFill/>
                    </a:ln>
                  </pic:spPr>
                </pic:pic>
              </a:graphicData>
            </a:graphic>
          </wp:inline>
        </w:drawing>
      </w:r>
    </w:p>
    <w:p>
      <w:pPr>
        <w:numPr>
          <w:ilvl w:val="0"/>
          <w:numId w:val="0"/>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三、RD项目</w:t>
      </w:r>
    </w:p>
    <w:p>
      <w:pPr>
        <w:ind w:firstLine="640" w:firstLineChars="200"/>
        <w:rPr>
          <w:rFonts w:hint="default"/>
          <w:sz w:val="32"/>
          <w:szCs w:val="32"/>
        </w:rPr>
      </w:pPr>
      <w:r>
        <w:rPr>
          <w:rFonts w:hint="default"/>
          <w:sz w:val="32"/>
          <w:szCs w:val="32"/>
        </w:rPr>
        <w:t>立项报告与验收报告的格式有很多种，但不论哪一类的内容，</w:t>
      </w:r>
      <w:r>
        <w:rPr>
          <w:rFonts w:hint="eastAsia"/>
          <w:sz w:val="32"/>
          <w:szCs w:val="32"/>
          <w:lang w:eastAsia="zh-CN"/>
        </w:rPr>
        <w:t>均</w:t>
      </w:r>
      <w:r>
        <w:rPr>
          <w:rFonts w:hint="default"/>
          <w:sz w:val="32"/>
          <w:szCs w:val="32"/>
        </w:rPr>
        <w:t>需包括但不限于以下内容：</w:t>
      </w:r>
    </w:p>
    <w:p>
      <w:pPr>
        <w:ind w:firstLine="640" w:firstLineChars="200"/>
        <w:rPr>
          <w:rFonts w:hint="default"/>
          <w:sz w:val="32"/>
          <w:szCs w:val="32"/>
        </w:rPr>
      </w:pPr>
    </w:p>
    <w:p>
      <w:pPr>
        <w:numPr>
          <w:ilvl w:val="0"/>
          <w:numId w:val="0"/>
        </w:numPr>
        <w:ind w:leftChars="0"/>
        <w:jc w:val="center"/>
        <w:rPr>
          <w:rFonts w:hint="eastAsia" w:ascii="宋体" w:hAnsi="宋体" w:eastAsia="宋体" w:cs="宋体"/>
          <w:b w:val="0"/>
          <w:bCs w:val="0"/>
          <w:sz w:val="28"/>
          <w:szCs w:val="28"/>
          <w:lang w:val="en-US" w:eastAsia="zh-CN"/>
        </w:rPr>
      </w:pPr>
      <w:r>
        <w:drawing>
          <wp:inline distT="0" distB="0" distL="114300" distR="114300">
            <wp:extent cx="4262755" cy="6433820"/>
            <wp:effectExtent l="0" t="0" r="4445" b="5080"/>
            <wp:docPr id="7"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true"/>
                    </pic:cNvPicPr>
                  </pic:nvPicPr>
                  <pic:blipFill>
                    <a:blip r:embed="rId6"/>
                    <a:stretch>
                      <a:fillRect/>
                    </a:stretch>
                  </pic:blipFill>
                  <pic:spPr>
                    <a:xfrm>
                      <a:off x="0" y="0"/>
                      <a:ext cx="4262755" cy="6433820"/>
                    </a:xfrm>
                    <a:prstGeom prst="rect">
                      <a:avLst/>
                    </a:prstGeom>
                  </pic:spPr>
                </pic:pic>
              </a:graphicData>
            </a:graphic>
          </wp:inline>
        </w:drawing>
      </w: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bCs/>
          <w:sz w:val="28"/>
          <w:szCs w:val="28"/>
          <w:lang w:val="en-US" w:eastAsia="zh-CN"/>
        </w:rPr>
      </w:pPr>
    </w:p>
    <w:p>
      <w:pPr>
        <w:numPr>
          <w:ilvl w:val="0"/>
          <w:numId w:val="0"/>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四、PS产品</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44"/>
          <w:szCs w:val="44"/>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PS** 高新技术产品（服务）</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44"/>
          <w:szCs w:val="44"/>
          <w:lang w:val="en-US" w:eastAsia="zh-CN"/>
        </w:rPr>
        <w:t>的</w:t>
      </w:r>
      <w:r>
        <w:rPr>
          <w:rFonts w:hint="default" w:ascii="宋体" w:hAnsi="宋体" w:eastAsia="宋体" w:cs="宋体"/>
          <w:b/>
          <w:bCs/>
          <w:color w:val="auto"/>
          <w:sz w:val="44"/>
          <w:szCs w:val="44"/>
          <w:lang w:val="en-US" w:eastAsia="zh-CN"/>
        </w:rPr>
        <w:t>关键技术和技术指标的具体说明</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bCs/>
          <w:color w:val="auto"/>
          <w:sz w:val="32"/>
          <w:szCs w:val="32"/>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bCs/>
          <w:color w:val="auto"/>
          <w:sz w:val="21"/>
          <w:szCs w:val="21"/>
          <w:lang w:val="en-US" w:eastAsia="zh-CN"/>
        </w:rPr>
      </w:pPr>
    </w:p>
    <w:p>
      <w:pPr>
        <w:keepNext w:val="0"/>
        <w:keepLines w:val="0"/>
        <w:pageBreakBefore w:val="0"/>
        <w:widowControl w:val="0"/>
        <w:numPr>
          <w:ilvl w:val="0"/>
          <w:numId w:val="2"/>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PS产品涉及的技术领域情况（精确到三级目录）</w:t>
      </w:r>
    </w:p>
    <w:p>
      <w:pPr>
        <w:keepNext w:val="0"/>
        <w:keepLines w:val="0"/>
        <w:pageBreakBefore w:val="0"/>
        <w:widowControl w:val="0"/>
        <w:numPr>
          <w:ilvl w:val="0"/>
          <w:numId w:val="2"/>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关键技术</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w:t>
      </w:r>
    </w:p>
    <w:p>
      <w:pPr>
        <w:keepNext w:val="0"/>
        <w:keepLines w:val="0"/>
        <w:pageBreakBefore w:val="0"/>
        <w:widowControl w:val="0"/>
        <w:numPr>
          <w:ilvl w:val="0"/>
          <w:numId w:val="2"/>
        </w:numPr>
        <w:kinsoku/>
        <w:wordWrap/>
        <w:overflowPunct/>
        <w:topLinePunct w:val="0"/>
        <w:autoSpaceDE w:val="0"/>
        <w:autoSpaceDN w:val="0"/>
        <w:bidi w:val="0"/>
        <w:adjustRightInd/>
        <w:snapToGrid w:val="0"/>
        <w:spacing w:line="680" w:lineRule="exact"/>
        <w:ind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技术指标</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5760" w:right="0" w:rightChars="0" w:hanging="5760" w:hangingChars="180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*******有限公司</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pPr>
      <w:r>
        <w:rPr>
          <w:rFonts w:hint="eastAsia" w:ascii="宋体" w:hAnsi="宋体" w:eastAsia="宋体" w:cs="宋体"/>
          <w:b w:val="0"/>
          <w:bCs w:val="0"/>
          <w:color w:val="auto"/>
          <w:sz w:val="32"/>
          <w:szCs w:val="32"/>
          <w:lang w:val="en-US" w:eastAsia="zh-CN"/>
        </w:rPr>
        <w:t xml:space="preserve">                                     2026年**月**日</w:t>
      </w: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sectPr>
          <w:pgSz w:w="11906" w:h="16838"/>
          <w:pgMar w:top="1701" w:right="1134" w:bottom="1134" w:left="1134" w:header="851" w:footer="992" w:gutter="0"/>
          <w:cols w:space="0" w:num="1"/>
          <w:rtlGutter w:val="0"/>
          <w:docGrid w:type="lines" w:linePitch="321" w:charSpace="0"/>
        </w:sectPr>
      </w:pP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PS** 主要产品（服务）与对其在技术上发挥核心支持作用</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的知识产权关联性说明</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21"/>
          <w:szCs w:val="21"/>
          <w:lang w:val="en-US" w:eastAsia="zh-CN"/>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6"/>
        <w:gridCol w:w="733"/>
        <w:gridCol w:w="2561"/>
        <w:gridCol w:w="806"/>
        <w:gridCol w:w="1503"/>
        <w:gridCol w:w="1463"/>
        <w:gridCol w:w="6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序号</w:t>
            </w:r>
          </w:p>
        </w:tc>
        <w:tc>
          <w:tcPr>
            <w:tcW w:w="3294"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主要产品</w:t>
            </w:r>
          </w:p>
        </w:tc>
        <w:tc>
          <w:tcPr>
            <w:tcW w:w="3772" w:type="dxa"/>
            <w:gridSpan w:val="3"/>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对应知识产权</w:t>
            </w:r>
          </w:p>
        </w:tc>
        <w:tc>
          <w:tcPr>
            <w:tcW w:w="6177"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与知识产权关联性的说明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p>
        </w:tc>
        <w:tc>
          <w:tcPr>
            <w:tcW w:w="733"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对应PS</w:t>
            </w:r>
          </w:p>
        </w:tc>
        <w:tc>
          <w:tcPr>
            <w:tcW w:w="2561"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产品名称</w:t>
            </w:r>
          </w:p>
        </w:tc>
        <w:tc>
          <w:tcPr>
            <w:tcW w:w="806"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对应IP</w:t>
            </w:r>
          </w:p>
        </w:tc>
        <w:tc>
          <w:tcPr>
            <w:tcW w:w="1503"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专利类别</w:t>
            </w:r>
          </w:p>
        </w:tc>
        <w:tc>
          <w:tcPr>
            <w:tcW w:w="1463"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名  称</w:t>
            </w:r>
          </w:p>
        </w:tc>
        <w:tc>
          <w:tcPr>
            <w:tcW w:w="6177"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trPr>
        <w:tc>
          <w:tcPr>
            <w:tcW w:w="686"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1</w:t>
            </w:r>
          </w:p>
        </w:tc>
        <w:tc>
          <w:tcPr>
            <w:tcW w:w="733"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示例</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PS01</w:t>
            </w:r>
          </w:p>
        </w:tc>
        <w:tc>
          <w:tcPr>
            <w:tcW w:w="2561"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示例：********</w:t>
            </w:r>
          </w:p>
        </w:tc>
        <w:tc>
          <w:tcPr>
            <w:tcW w:w="806"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IP02</w:t>
            </w:r>
          </w:p>
        </w:tc>
        <w:tc>
          <w:tcPr>
            <w:tcW w:w="1503"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发明</w:t>
            </w:r>
          </w:p>
        </w:tc>
        <w:tc>
          <w:tcPr>
            <w:tcW w:w="1463"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w:t>
            </w:r>
          </w:p>
        </w:tc>
        <w:tc>
          <w:tcPr>
            <w:tcW w:w="617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86"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p>
        </w:tc>
        <w:tc>
          <w:tcPr>
            <w:tcW w:w="733"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p>
        </w:tc>
        <w:tc>
          <w:tcPr>
            <w:tcW w:w="2561"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p>
        </w:tc>
        <w:tc>
          <w:tcPr>
            <w:tcW w:w="806"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IP05</w:t>
            </w:r>
          </w:p>
        </w:tc>
        <w:tc>
          <w:tcPr>
            <w:tcW w:w="1503"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实用新型</w:t>
            </w:r>
          </w:p>
        </w:tc>
        <w:tc>
          <w:tcPr>
            <w:tcW w:w="1463"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w:t>
            </w:r>
          </w:p>
        </w:tc>
        <w:tc>
          <w:tcPr>
            <w:tcW w:w="617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686"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p>
        </w:tc>
        <w:tc>
          <w:tcPr>
            <w:tcW w:w="733"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p>
        </w:tc>
        <w:tc>
          <w:tcPr>
            <w:tcW w:w="2561"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p>
        </w:tc>
        <w:tc>
          <w:tcPr>
            <w:tcW w:w="806"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IP01</w:t>
            </w:r>
          </w:p>
        </w:tc>
        <w:tc>
          <w:tcPr>
            <w:tcW w:w="1503"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软件著作权</w:t>
            </w:r>
          </w:p>
        </w:tc>
        <w:tc>
          <w:tcPr>
            <w:tcW w:w="1463"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w:t>
            </w:r>
          </w:p>
        </w:tc>
        <w:tc>
          <w:tcPr>
            <w:tcW w:w="617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w:t>
            </w:r>
          </w:p>
        </w:tc>
      </w:tr>
    </w:tbl>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pPr>
      <w:r>
        <w:rPr>
          <w:rFonts w:hint="eastAsia" w:ascii="宋体" w:hAnsi="宋体" w:eastAsia="宋体" w:cs="宋体"/>
          <w:b w:val="0"/>
          <w:bCs w:val="0"/>
          <w:color w:val="auto"/>
          <w:sz w:val="21"/>
          <w:szCs w:val="21"/>
          <w:lang w:val="en-US" w:eastAsia="zh-CN"/>
        </w:rPr>
        <w:t>公司名称（加盖公章）：                                                                          填报时间：</w:t>
      </w:r>
    </w:p>
    <w:p>
      <w:pPr>
        <w:numPr>
          <w:ilvl w:val="0"/>
          <w:numId w:val="0"/>
        </w:numPr>
        <w:ind w:leftChars="0"/>
        <w:jc w:val="left"/>
        <w:rPr>
          <w:rFonts w:hint="eastAsia" w:ascii="宋体" w:hAnsi="宋体" w:eastAsia="宋体" w:cs="宋体"/>
          <w:b w:val="0"/>
          <w:bCs w:val="0"/>
          <w:sz w:val="28"/>
          <w:szCs w:val="28"/>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2025年企业主要产品（服务）收入</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占同期高新技术产品（服务）收入情况</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bCs/>
          <w:color w:val="auto"/>
          <w:sz w:val="32"/>
          <w:szCs w:val="32"/>
          <w:lang w:val="en-US" w:eastAsia="zh-CN"/>
        </w:rPr>
      </w:pPr>
    </w:p>
    <w:tbl>
      <w:tblPr>
        <w:tblStyle w:val="8"/>
        <w:tblpPr w:leftFromText="180" w:rightFromText="180" w:vertAnchor="text" w:horzAnchor="page" w:tblpX="1432" w:tblpY="66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3"/>
        <w:gridCol w:w="3759"/>
        <w:gridCol w:w="2054"/>
        <w:gridCol w:w="1311"/>
        <w:gridCol w:w="376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对应PS</w:t>
            </w:r>
          </w:p>
        </w:tc>
        <w:tc>
          <w:tcPr>
            <w:tcW w:w="3759"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主要产品（服务）名称</w:t>
            </w:r>
          </w:p>
        </w:tc>
        <w:tc>
          <w:tcPr>
            <w:tcW w:w="2054"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销售收入（万元）</w:t>
            </w:r>
          </w:p>
        </w:tc>
        <w:tc>
          <w:tcPr>
            <w:tcW w:w="1311"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对应PS</w:t>
            </w:r>
          </w:p>
        </w:tc>
        <w:tc>
          <w:tcPr>
            <w:tcW w:w="376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高新技术产品（服务）名称</w:t>
            </w:r>
          </w:p>
        </w:tc>
        <w:tc>
          <w:tcPr>
            <w:tcW w:w="223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销售收入（万元）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043"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PS**</w:t>
            </w:r>
          </w:p>
        </w:tc>
        <w:tc>
          <w:tcPr>
            <w:tcW w:w="3759"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054"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1311"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default"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PS**</w:t>
            </w:r>
          </w:p>
        </w:tc>
        <w:tc>
          <w:tcPr>
            <w:tcW w:w="376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23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PS**</w:t>
            </w:r>
          </w:p>
        </w:tc>
        <w:tc>
          <w:tcPr>
            <w:tcW w:w="3759"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054"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1311"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default"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PS**</w:t>
            </w:r>
          </w:p>
        </w:tc>
        <w:tc>
          <w:tcPr>
            <w:tcW w:w="376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23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PS**</w:t>
            </w:r>
          </w:p>
        </w:tc>
        <w:tc>
          <w:tcPr>
            <w:tcW w:w="3759"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054"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1311"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default"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PS**</w:t>
            </w:r>
          </w:p>
        </w:tc>
        <w:tc>
          <w:tcPr>
            <w:tcW w:w="376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23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w:t>
            </w:r>
          </w:p>
        </w:tc>
        <w:tc>
          <w:tcPr>
            <w:tcW w:w="3759"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w:t>
            </w:r>
          </w:p>
        </w:tc>
        <w:tc>
          <w:tcPr>
            <w:tcW w:w="2054"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w:t>
            </w:r>
          </w:p>
        </w:tc>
        <w:tc>
          <w:tcPr>
            <w:tcW w:w="1311"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PS**</w:t>
            </w:r>
          </w:p>
        </w:tc>
        <w:tc>
          <w:tcPr>
            <w:tcW w:w="376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23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w:t>
            </w:r>
          </w:p>
        </w:tc>
        <w:tc>
          <w:tcPr>
            <w:tcW w:w="3759"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w:t>
            </w:r>
          </w:p>
        </w:tc>
        <w:tc>
          <w:tcPr>
            <w:tcW w:w="2054"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w:t>
            </w:r>
          </w:p>
        </w:tc>
        <w:tc>
          <w:tcPr>
            <w:tcW w:w="1311"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PS**</w:t>
            </w:r>
          </w:p>
        </w:tc>
        <w:tc>
          <w:tcPr>
            <w:tcW w:w="376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23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2"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2025年度主要产品（服务）收入合计</w:t>
            </w:r>
          </w:p>
        </w:tc>
        <w:tc>
          <w:tcPr>
            <w:tcW w:w="2054"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5078"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2025年度高新技术产品（服务）收入合计</w:t>
            </w:r>
          </w:p>
        </w:tc>
        <w:tc>
          <w:tcPr>
            <w:tcW w:w="223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7" w:type="dxa"/>
            <w:gridSpan w:val="4"/>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2025年度主要产品（服务）收入占同期高新技术产品（服务）收入之比</w:t>
            </w:r>
          </w:p>
        </w:tc>
        <w:tc>
          <w:tcPr>
            <w:tcW w:w="6004"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bCs/>
                <w:color w:val="auto"/>
                <w:sz w:val="32"/>
                <w:szCs w:val="32"/>
                <w:vertAlign w:val="baseline"/>
                <w:lang w:val="en-US" w:eastAsia="zh-CN"/>
              </w:rPr>
              <w:t>%</w:t>
            </w:r>
          </w:p>
        </w:tc>
      </w:tr>
    </w:tbl>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sectPr>
          <w:pgSz w:w="16838" w:h="11906" w:orient="landscape"/>
          <w:pgMar w:top="1134" w:right="1701" w:bottom="1134" w:left="1134" w:header="851" w:footer="992" w:gutter="0"/>
          <w:cols w:space="0" w:num="1"/>
          <w:rtlGutter w:val="0"/>
          <w:docGrid w:type="lines" w:linePitch="321" w:charSpace="0"/>
        </w:sectPr>
      </w:pPr>
    </w:p>
    <w:p>
      <w:pPr>
        <w:numPr>
          <w:ilvl w:val="0"/>
          <w:numId w:val="0"/>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五、职工占比情况</w:t>
      </w:r>
    </w:p>
    <w:p>
      <w:pPr>
        <w:widowControl/>
        <w:jc w:val="center"/>
        <w:rPr>
          <w:rFonts w:ascii="方正小标宋简体" w:hAnsi="宋体" w:eastAsia="方正小标宋简体"/>
          <w:sz w:val="44"/>
          <w:szCs w:val="44"/>
        </w:rPr>
      </w:pPr>
      <w:r>
        <w:rPr>
          <w:rFonts w:hint="eastAsia" w:ascii="方正小标宋简体" w:hAnsi="宋体" w:eastAsia="方正小标宋简体"/>
          <w:sz w:val="44"/>
          <w:szCs w:val="44"/>
        </w:rPr>
        <w:t>企业人员概况表</w:t>
      </w:r>
    </w:p>
    <w:p>
      <w:pPr>
        <w:pStyle w:val="3"/>
        <w:spacing w:line="500" w:lineRule="exact"/>
        <w:ind w:left="145" w:leftChars="69" w:right="-416" w:rightChars="-198" w:firstLine="420" w:firstLineChars="150"/>
        <w:rPr>
          <w:rFonts w:ascii="仿宋_GB2312" w:hAnsi="Arial Unicode MS" w:eastAsia="仿宋_GB2312"/>
          <w:sz w:val="28"/>
          <w:szCs w:val="28"/>
        </w:rPr>
      </w:pPr>
      <w:r>
        <w:rPr>
          <w:rFonts w:ascii="仿宋_GB2312" w:hAnsi="Arial Unicode MS" w:eastAsia="仿宋_GB2312"/>
          <w:sz w:val="28"/>
          <w:szCs w:val="28"/>
        </w:rPr>
        <w:t xml:space="preserve">企业名称（盖章）：                                                               </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5</w:t>
      </w:r>
      <w:r>
        <w:rPr>
          <w:rFonts w:ascii="仿宋_GB2312" w:hAnsi="宋体" w:eastAsia="仿宋_GB2312"/>
          <w:sz w:val="28"/>
          <w:szCs w:val="28"/>
        </w:rPr>
        <w:t>年</w:t>
      </w:r>
    </w:p>
    <w:tbl>
      <w:tblPr>
        <w:tblStyle w:val="7"/>
        <w:tblW w:w="14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1143"/>
        <w:gridCol w:w="844"/>
        <w:gridCol w:w="1117"/>
        <w:gridCol w:w="795"/>
        <w:gridCol w:w="475"/>
        <w:gridCol w:w="656"/>
        <w:gridCol w:w="738"/>
        <w:gridCol w:w="650"/>
        <w:gridCol w:w="777"/>
        <w:gridCol w:w="1213"/>
        <w:gridCol w:w="1213"/>
        <w:gridCol w:w="1228"/>
        <w:gridCol w:w="1252"/>
        <w:gridCol w:w="72"/>
        <w:gridCol w:w="1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2589" w:type="dxa"/>
            <w:gridSpan w:val="3"/>
            <w:noWrap w:val="0"/>
            <w:vAlign w:val="center"/>
          </w:tcPr>
          <w:p>
            <w:pPr>
              <w:pStyle w:val="3"/>
              <w:jc w:val="center"/>
              <w:rPr>
                <w:rFonts w:ascii="仿宋_GB2312" w:hAnsi="Arial Unicode MS" w:eastAsia="仿宋_GB2312"/>
                <w:sz w:val="28"/>
                <w:szCs w:val="28"/>
              </w:rPr>
            </w:pPr>
            <w:r>
              <w:rPr>
                <w:rFonts w:hint="eastAsia" w:ascii="仿宋_GB2312" w:hAnsi="Arial Unicode MS" w:eastAsia="仿宋_GB2312"/>
                <w:sz w:val="28"/>
                <w:szCs w:val="28"/>
                <w:lang w:val="en-US" w:eastAsia="zh-CN"/>
              </w:rPr>
              <w:t>全年月平均职工总数（人）</w:t>
            </w:r>
          </w:p>
        </w:tc>
        <w:tc>
          <w:tcPr>
            <w:tcW w:w="1117" w:type="dxa"/>
            <w:noWrap w:val="0"/>
            <w:vAlign w:val="center"/>
          </w:tcPr>
          <w:p>
            <w:pPr>
              <w:pStyle w:val="3"/>
              <w:jc w:val="center"/>
              <w:rPr>
                <w:rFonts w:ascii="仿宋_GB2312" w:hAnsi="Arial Unicode MS" w:eastAsia="仿宋_GB2312"/>
                <w:sz w:val="28"/>
                <w:szCs w:val="28"/>
              </w:rPr>
            </w:pPr>
          </w:p>
        </w:tc>
        <w:tc>
          <w:tcPr>
            <w:tcW w:w="1270" w:type="dxa"/>
            <w:gridSpan w:val="2"/>
            <w:noWrap w:val="0"/>
            <w:vAlign w:val="center"/>
          </w:tcPr>
          <w:p>
            <w:pPr>
              <w:pStyle w:val="3"/>
              <w:jc w:val="center"/>
              <w:rPr>
                <w:rFonts w:ascii="仿宋_GB2312" w:hAnsi="Arial Unicode MS" w:eastAsia="仿宋_GB2312"/>
                <w:sz w:val="28"/>
                <w:szCs w:val="28"/>
              </w:rPr>
            </w:pPr>
            <w:r>
              <w:rPr>
                <w:rFonts w:hint="eastAsia" w:ascii="仿宋_GB2312" w:hAnsi="Arial Unicode MS" w:eastAsia="仿宋_GB2312"/>
                <w:sz w:val="28"/>
                <w:szCs w:val="28"/>
              </w:rPr>
              <w:t>参保人数（人）</w:t>
            </w:r>
          </w:p>
        </w:tc>
        <w:tc>
          <w:tcPr>
            <w:tcW w:w="1394" w:type="dxa"/>
            <w:gridSpan w:val="2"/>
            <w:noWrap w:val="0"/>
            <w:vAlign w:val="center"/>
          </w:tcPr>
          <w:p>
            <w:pPr>
              <w:pStyle w:val="3"/>
              <w:jc w:val="center"/>
              <w:rPr>
                <w:rFonts w:ascii="仿宋_GB2312" w:hAnsi="Arial Unicode MS" w:eastAsia="仿宋_GB2312"/>
                <w:sz w:val="28"/>
                <w:szCs w:val="28"/>
              </w:rPr>
            </w:pPr>
          </w:p>
        </w:tc>
        <w:tc>
          <w:tcPr>
            <w:tcW w:w="1427" w:type="dxa"/>
            <w:gridSpan w:val="2"/>
            <w:noWrap w:val="0"/>
            <w:vAlign w:val="center"/>
          </w:tcPr>
          <w:p>
            <w:pPr>
              <w:pStyle w:val="3"/>
              <w:jc w:val="center"/>
              <w:rPr>
                <w:rFonts w:ascii="仿宋_GB2312" w:hAnsi="Arial Unicode MS" w:eastAsia="仿宋_GB2312"/>
                <w:sz w:val="28"/>
                <w:szCs w:val="28"/>
              </w:rPr>
            </w:pPr>
            <w:r>
              <w:rPr>
                <w:rFonts w:ascii="仿宋_GB2312" w:hAnsi="Arial Unicode MS" w:eastAsia="仿宋_GB2312"/>
                <w:sz w:val="28"/>
                <w:szCs w:val="28"/>
              </w:rPr>
              <w:t>科技人员（人）</w:t>
            </w:r>
          </w:p>
        </w:tc>
        <w:tc>
          <w:tcPr>
            <w:tcW w:w="1213" w:type="dxa"/>
            <w:noWrap w:val="0"/>
            <w:vAlign w:val="center"/>
          </w:tcPr>
          <w:p>
            <w:pPr>
              <w:pStyle w:val="3"/>
              <w:jc w:val="center"/>
              <w:rPr>
                <w:rFonts w:ascii="仿宋_GB2312" w:hAnsi="Arial Unicode MS" w:eastAsia="仿宋_GB2312"/>
                <w:sz w:val="28"/>
                <w:szCs w:val="28"/>
              </w:rPr>
            </w:pPr>
          </w:p>
        </w:tc>
        <w:tc>
          <w:tcPr>
            <w:tcW w:w="1213" w:type="dxa"/>
            <w:noWrap w:val="0"/>
            <w:vAlign w:val="center"/>
          </w:tcPr>
          <w:p>
            <w:pPr>
              <w:pStyle w:val="3"/>
              <w:jc w:val="center"/>
              <w:rPr>
                <w:rFonts w:ascii="仿宋_GB2312" w:hAnsi="Arial Unicode MS" w:eastAsia="仿宋_GB2312"/>
                <w:sz w:val="28"/>
                <w:szCs w:val="28"/>
              </w:rPr>
            </w:pPr>
          </w:p>
        </w:tc>
        <w:tc>
          <w:tcPr>
            <w:tcW w:w="2480" w:type="dxa"/>
            <w:gridSpan w:val="2"/>
            <w:noWrap w:val="0"/>
            <w:vAlign w:val="center"/>
          </w:tcPr>
          <w:p>
            <w:pPr>
              <w:pStyle w:val="3"/>
              <w:jc w:val="center"/>
              <w:rPr>
                <w:rFonts w:ascii="仿宋_GB2312" w:hAnsi="Arial Unicode MS" w:eastAsia="仿宋_GB2312"/>
                <w:sz w:val="28"/>
                <w:szCs w:val="28"/>
              </w:rPr>
            </w:pPr>
            <w:r>
              <w:rPr>
                <w:rFonts w:ascii="仿宋_GB2312" w:hAnsi="Arial Unicode MS" w:eastAsia="仿宋_GB2312"/>
                <w:sz w:val="28"/>
                <w:szCs w:val="28"/>
              </w:rPr>
              <w:t>科技人员占</w:t>
            </w:r>
            <w:r>
              <w:rPr>
                <w:rFonts w:ascii="仿宋_GB2312" w:eastAsia="仿宋_GB2312"/>
                <w:kern w:val="2"/>
                <w:sz w:val="28"/>
                <w:szCs w:val="28"/>
              </w:rPr>
              <w:t>职工总人数比例（</w:t>
            </w:r>
            <w:r>
              <w:rPr>
                <w:rFonts w:ascii="仿宋_GB2312" w:hAnsi="Arial Unicode MS" w:eastAsia="仿宋_GB2312"/>
                <w:sz w:val="28"/>
                <w:szCs w:val="28"/>
              </w:rPr>
              <w:t>%）</w:t>
            </w:r>
          </w:p>
        </w:tc>
        <w:tc>
          <w:tcPr>
            <w:tcW w:w="1955" w:type="dxa"/>
            <w:gridSpan w:val="2"/>
            <w:noWrap w:val="0"/>
            <w:vAlign w:val="center"/>
          </w:tcPr>
          <w:p>
            <w:pPr>
              <w:pStyle w:val="3"/>
              <w:jc w:val="center"/>
              <w:rPr>
                <w:rFonts w:ascii="Arial Unicode MS" w:hAnsi="Arial Unicode M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2589" w:type="dxa"/>
            <w:gridSpan w:val="3"/>
            <w:noWrap w:val="0"/>
            <w:vAlign w:val="center"/>
          </w:tcPr>
          <w:p>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rPr>
              <w:t>在职</w:t>
            </w:r>
            <w:r>
              <w:rPr>
                <w:rFonts w:hint="eastAsia" w:ascii="仿宋_GB2312" w:hAnsi="Arial Unicode MS" w:eastAsia="仿宋_GB2312"/>
                <w:sz w:val="28"/>
                <w:szCs w:val="28"/>
                <w:lang w:eastAsia="zh-CN"/>
              </w:rPr>
              <w:t>（人）</w:t>
            </w:r>
          </w:p>
        </w:tc>
        <w:tc>
          <w:tcPr>
            <w:tcW w:w="1117" w:type="dxa"/>
            <w:noWrap w:val="0"/>
            <w:vAlign w:val="center"/>
          </w:tcPr>
          <w:p>
            <w:pPr>
              <w:pStyle w:val="3"/>
              <w:jc w:val="center"/>
              <w:rPr>
                <w:rFonts w:ascii="仿宋_GB2312" w:hAnsi="Arial Unicode MS" w:eastAsia="仿宋_GB2312"/>
                <w:sz w:val="28"/>
                <w:szCs w:val="28"/>
              </w:rPr>
            </w:pPr>
          </w:p>
        </w:tc>
        <w:tc>
          <w:tcPr>
            <w:tcW w:w="1270" w:type="dxa"/>
            <w:gridSpan w:val="2"/>
            <w:noWrap w:val="0"/>
            <w:vAlign w:val="center"/>
          </w:tcPr>
          <w:p>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lang w:eastAsia="zh-CN"/>
              </w:rPr>
              <w:t>兼职（人）</w:t>
            </w:r>
          </w:p>
        </w:tc>
        <w:tc>
          <w:tcPr>
            <w:tcW w:w="1394" w:type="dxa"/>
            <w:gridSpan w:val="2"/>
            <w:noWrap w:val="0"/>
            <w:vAlign w:val="center"/>
          </w:tcPr>
          <w:p>
            <w:pPr>
              <w:pStyle w:val="3"/>
              <w:jc w:val="center"/>
              <w:rPr>
                <w:rFonts w:ascii="仿宋_GB2312" w:hAnsi="Arial Unicode MS" w:eastAsia="仿宋_GB2312"/>
                <w:sz w:val="28"/>
                <w:szCs w:val="28"/>
              </w:rPr>
            </w:pPr>
          </w:p>
        </w:tc>
        <w:tc>
          <w:tcPr>
            <w:tcW w:w="1427" w:type="dxa"/>
            <w:gridSpan w:val="2"/>
            <w:noWrap w:val="0"/>
            <w:vAlign w:val="center"/>
          </w:tcPr>
          <w:p>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lang w:eastAsia="zh-CN"/>
              </w:rPr>
              <w:t>临时聘用（人）</w:t>
            </w:r>
          </w:p>
        </w:tc>
        <w:tc>
          <w:tcPr>
            <w:tcW w:w="1213" w:type="dxa"/>
            <w:noWrap w:val="0"/>
            <w:vAlign w:val="center"/>
          </w:tcPr>
          <w:p>
            <w:pPr>
              <w:pStyle w:val="3"/>
              <w:jc w:val="center"/>
              <w:rPr>
                <w:rFonts w:hint="eastAsia" w:ascii="仿宋_GB2312" w:hAnsi="Arial Unicode MS" w:eastAsia="仿宋_GB2312"/>
                <w:sz w:val="28"/>
                <w:szCs w:val="28"/>
                <w:lang w:eastAsia="zh-CN"/>
              </w:rPr>
            </w:pPr>
          </w:p>
        </w:tc>
        <w:tc>
          <w:tcPr>
            <w:tcW w:w="1213" w:type="dxa"/>
            <w:noWrap w:val="0"/>
            <w:vAlign w:val="center"/>
          </w:tcPr>
          <w:p>
            <w:pPr>
              <w:pStyle w:val="3"/>
              <w:jc w:val="center"/>
              <w:rPr>
                <w:rFonts w:ascii="仿宋_GB2312" w:hAnsi="Arial Unicode MS" w:eastAsia="仿宋_GB2312"/>
                <w:sz w:val="28"/>
                <w:szCs w:val="28"/>
              </w:rPr>
            </w:pPr>
          </w:p>
        </w:tc>
        <w:tc>
          <w:tcPr>
            <w:tcW w:w="2480" w:type="dxa"/>
            <w:gridSpan w:val="2"/>
            <w:noWrap w:val="0"/>
            <w:vAlign w:val="center"/>
          </w:tcPr>
          <w:p>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lang w:eastAsia="zh-CN"/>
              </w:rPr>
              <w:t>博士（人）</w:t>
            </w:r>
          </w:p>
        </w:tc>
        <w:tc>
          <w:tcPr>
            <w:tcW w:w="1955" w:type="dxa"/>
            <w:gridSpan w:val="2"/>
            <w:noWrap w:val="0"/>
            <w:vAlign w:val="center"/>
          </w:tcPr>
          <w:p>
            <w:pPr>
              <w:pStyle w:val="3"/>
              <w:jc w:val="center"/>
              <w:rPr>
                <w:rFonts w:ascii="Arial Unicode MS" w:hAnsi="Arial Unicode M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589" w:type="dxa"/>
            <w:gridSpan w:val="3"/>
            <w:noWrap w:val="0"/>
            <w:vAlign w:val="center"/>
          </w:tcPr>
          <w:p>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lang w:eastAsia="zh-CN"/>
              </w:rPr>
              <w:t>硕士（人）</w:t>
            </w:r>
          </w:p>
        </w:tc>
        <w:tc>
          <w:tcPr>
            <w:tcW w:w="1117" w:type="dxa"/>
            <w:noWrap w:val="0"/>
            <w:vAlign w:val="center"/>
          </w:tcPr>
          <w:p>
            <w:pPr>
              <w:pStyle w:val="3"/>
              <w:jc w:val="center"/>
              <w:rPr>
                <w:rFonts w:ascii="仿宋_GB2312" w:hAnsi="Arial Unicode MS" w:eastAsia="仿宋_GB2312"/>
                <w:sz w:val="28"/>
                <w:szCs w:val="28"/>
              </w:rPr>
            </w:pPr>
          </w:p>
        </w:tc>
        <w:tc>
          <w:tcPr>
            <w:tcW w:w="1270" w:type="dxa"/>
            <w:gridSpan w:val="2"/>
            <w:noWrap w:val="0"/>
            <w:vAlign w:val="center"/>
          </w:tcPr>
          <w:p>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lang w:eastAsia="zh-CN"/>
              </w:rPr>
              <w:t>本科（人）</w:t>
            </w:r>
          </w:p>
        </w:tc>
        <w:tc>
          <w:tcPr>
            <w:tcW w:w="1394" w:type="dxa"/>
            <w:gridSpan w:val="2"/>
            <w:noWrap w:val="0"/>
            <w:vAlign w:val="center"/>
          </w:tcPr>
          <w:p>
            <w:pPr>
              <w:pStyle w:val="3"/>
              <w:jc w:val="center"/>
              <w:rPr>
                <w:rFonts w:ascii="仿宋_GB2312" w:hAnsi="Arial Unicode MS" w:eastAsia="仿宋_GB2312"/>
                <w:sz w:val="28"/>
                <w:szCs w:val="28"/>
              </w:rPr>
            </w:pPr>
          </w:p>
        </w:tc>
        <w:tc>
          <w:tcPr>
            <w:tcW w:w="2640" w:type="dxa"/>
            <w:gridSpan w:val="3"/>
            <w:noWrap w:val="0"/>
            <w:vAlign w:val="center"/>
          </w:tcPr>
          <w:p>
            <w:pPr>
              <w:pStyle w:val="3"/>
              <w:jc w:val="center"/>
              <w:rPr>
                <w:rFonts w:ascii="仿宋_GB2312" w:hAnsi="Arial Unicode MS" w:eastAsia="仿宋_GB2312"/>
                <w:sz w:val="28"/>
                <w:szCs w:val="28"/>
              </w:rPr>
            </w:pPr>
            <w:r>
              <w:rPr>
                <w:rFonts w:hint="eastAsia" w:ascii="仿宋_GB2312" w:hAnsi="Arial Unicode MS" w:eastAsia="仿宋_GB2312"/>
                <w:sz w:val="28"/>
                <w:szCs w:val="28"/>
                <w:lang w:eastAsia="zh-CN"/>
              </w:rPr>
              <w:t>大专及以下（人）</w:t>
            </w:r>
          </w:p>
        </w:tc>
        <w:tc>
          <w:tcPr>
            <w:tcW w:w="5648" w:type="dxa"/>
            <w:gridSpan w:val="5"/>
            <w:noWrap w:val="0"/>
            <w:vAlign w:val="center"/>
          </w:tcPr>
          <w:p>
            <w:pPr>
              <w:pStyle w:val="3"/>
              <w:jc w:val="center"/>
              <w:rPr>
                <w:rFonts w:ascii="Arial Unicode MS" w:hAnsi="Arial Unicode M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4658" w:type="dxa"/>
            <w:gridSpan w:val="16"/>
            <w:noWrap w:val="0"/>
            <w:vAlign w:val="center"/>
          </w:tcPr>
          <w:p>
            <w:pPr>
              <w:pStyle w:val="3"/>
              <w:jc w:val="center"/>
              <w:rPr>
                <w:rFonts w:hint="eastAsia" w:ascii="仿宋_GB2312" w:hAnsi="宋体" w:eastAsia="仿宋_GB2312"/>
                <w:b/>
                <w:sz w:val="28"/>
                <w:szCs w:val="28"/>
                <w:lang w:eastAsia="zh-CN"/>
              </w:rPr>
            </w:pPr>
            <w:r>
              <w:rPr>
                <w:rFonts w:hint="eastAsia" w:ascii="仿宋_GB2312" w:hAnsi="宋体" w:eastAsia="仿宋_GB2312"/>
                <w:b/>
                <w:sz w:val="28"/>
                <w:szCs w:val="28"/>
                <w:lang w:eastAsia="zh-CN"/>
              </w:rPr>
              <w:t>其中：</w:t>
            </w:r>
            <w:r>
              <w:rPr>
                <w:rFonts w:hint="eastAsia" w:ascii="仿宋_GB2312" w:hAnsi="宋体" w:eastAsia="仿宋_GB2312"/>
                <w:b/>
                <w:sz w:val="28"/>
                <w:szCs w:val="28"/>
                <w:lang w:val="en-US" w:eastAsia="zh-CN"/>
              </w:rPr>
              <w:t xml:space="preserve"> </w:t>
            </w:r>
            <w:r>
              <w:rPr>
                <w:rFonts w:ascii="仿宋_GB2312" w:hAnsi="宋体" w:eastAsia="仿宋_GB2312"/>
                <w:b/>
                <w:sz w:val="28"/>
                <w:szCs w:val="28"/>
              </w:rPr>
              <w:t>科 技 人 员 花 名 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602" w:type="dxa"/>
            <w:noWrap w:val="0"/>
            <w:vAlign w:val="center"/>
          </w:tcPr>
          <w:p>
            <w:pPr>
              <w:pStyle w:val="3"/>
              <w:jc w:val="center"/>
              <w:rPr>
                <w:rFonts w:ascii="仿宋_GB2312" w:hAnsi="Arial Unicode MS" w:eastAsia="仿宋_GB2312"/>
                <w:sz w:val="28"/>
                <w:szCs w:val="28"/>
              </w:rPr>
            </w:pPr>
            <w:r>
              <w:rPr>
                <w:rFonts w:ascii="仿宋_GB2312" w:hAnsi="Arial Unicode MS" w:eastAsia="仿宋_GB2312"/>
                <w:sz w:val="28"/>
                <w:szCs w:val="28"/>
              </w:rPr>
              <w:t>序号</w:t>
            </w:r>
          </w:p>
        </w:tc>
        <w:tc>
          <w:tcPr>
            <w:tcW w:w="1143" w:type="dxa"/>
            <w:noWrap w:val="0"/>
            <w:vAlign w:val="center"/>
          </w:tcPr>
          <w:p>
            <w:pPr>
              <w:pStyle w:val="3"/>
              <w:jc w:val="center"/>
              <w:rPr>
                <w:rFonts w:ascii="仿宋_GB2312" w:hAnsi="Arial Unicode MS" w:eastAsia="仿宋_GB2312"/>
                <w:sz w:val="28"/>
                <w:szCs w:val="28"/>
              </w:rPr>
            </w:pPr>
            <w:r>
              <w:rPr>
                <w:rFonts w:ascii="仿宋_GB2312" w:hAnsi="Arial Unicode MS" w:eastAsia="仿宋_GB2312"/>
                <w:sz w:val="28"/>
                <w:szCs w:val="28"/>
              </w:rPr>
              <w:t>姓 名</w:t>
            </w:r>
          </w:p>
        </w:tc>
        <w:tc>
          <w:tcPr>
            <w:tcW w:w="844" w:type="dxa"/>
            <w:noWrap w:val="0"/>
            <w:vAlign w:val="center"/>
          </w:tcPr>
          <w:p>
            <w:pPr>
              <w:pStyle w:val="3"/>
              <w:jc w:val="center"/>
              <w:rPr>
                <w:rFonts w:ascii="仿宋_GB2312" w:hAnsi="Arial Unicode MS" w:eastAsia="仿宋_GB2312"/>
                <w:sz w:val="28"/>
                <w:szCs w:val="28"/>
              </w:rPr>
            </w:pPr>
            <w:r>
              <w:rPr>
                <w:rFonts w:ascii="仿宋_GB2312" w:hAnsi="Arial Unicode MS" w:eastAsia="仿宋_GB2312"/>
                <w:sz w:val="28"/>
                <w:szCs w:val="28"/>
              </w:rPr>
              <w:t>性别</w:t>
            </w:r>
          </w:p>
        </w:tc>
        <w:tc>
          <w:tcPr>
            <w:tcW w:w="1912" w:type="dxa"/>
            <w:gridSpan w:val="2"/>
            <w:noWrap w:val="0"/>
            <w:vAlign w:val="center"/>
          </w:tcPr>
          <w:p>
            <w:pPr>
              <w:pStyle w:val="3"/>
              <w:jc w:val="center"/>
              <w:rPr>
                <w:rFonts w:ascii="仿宋_GB2312" w:hAnsi="Arial Unicode MS" w:eastAsia="仿宋_GB2312"/>
                <w:sz w:val="28"/>
                <w:szCs w:val="28"/>
              </w:rPr>
            </w:pPr>
            <w:r>
              <w:rPr>
                <w:rFonts w:ascii="仿宋_GB2312" w:hAnsi="Arial Unicode MS" w:eastAsia="仿宋_GB2312"/>
                <w:sz w:val="28"/>
                <w:szCs w:val="28"/>
              </w:rPr>
              <w:t>身份证号</w:t>
            </w:r>
          </w:p>
        </w:tc>
        <w:tc>
          <w:tcPr>
            <w:tcW w:w="1131" w:type="dxa"/>
            <w:gridSpan w:val="2"/>
            <w:noWrap w:val="0"/>
            <w:vAlign w:val="center"/>
          </w:tcPr>
          <w:p>
            <w:pPr>
              <w:pStyle w:val="3"/>
              <w:jc w:val="center"/>
              <w:rPr>
                <w:rFonts w:ascii="仿宋_GB2312" w:hAnsi="Arial Unicode MS" w:eastAsia="仿宋_GB2312"/>
                <w:sz w:val="28"/>
                <w:szCs w:val="28"/>
              </w:rPr>
            </w:pPr>
            <w:r>
              <w:rPr>
                <w:rFonts w:ascii="仿宋_GB2312" w:hAnsi="Arial Unicode MS" w:eastAsia="仿宋_GB2312"/>
                <w:sz w:val="28"/>
                <w:szCs w:val="28"/>
              </w:rPr>
              <w:t>最高</w:t>
            </w:r>
          </w:p>
          <w:p>
            <w:pPr>
              <w:pStyle w:val="3"/>
              <w:jc w:val="center"/>
              <w:rPr>
                <w:rFonts w:ascii="仿宋_GB2312" w:hAnsi="Arial Unicode MS" w:eastAsia="仿宋_GB2312"/>
                <w:sz w:val="28"/>
                <w:szCs w:val="28"/>
              </w:rPr>
            </w:pPr>
            <w:r>
              <w:rPr>
                <w:rFonts w:ascii="仿宋_GB2312" w:hAnsi="Arial Unicode MS" w:eastAsia="仿宋_GB2312"/>
                <w:sz w:val="28"/>
                <w:szCs w:val="28"/>
              </w:rPr>
              <w:t>学历</w:t>
            </w:r>
          </w:p>
        </w:tc>
        <w:tc>
          <w:tcPr>
            <w:tcW w:w="1388" w:type="dxa"/>
            <w:gridSpan w:val="2"/>
            <w:noWrap w:val="0"/>
            <w:vAlign w:val="center"/>
          </w:tcPr>
          <w:p>
            <w:pPr>
              <w:pStyle w:val="3"/>
              <w:jc w:val="center"/>
              <w:rPr>
                <w:rFonts w:ascii="仿宋_GB2312" w:hAnsi="Arial Unicode MS" w:eastAsia="仿宋_GB2312"/>
                <w:sz w:val="28"/>
                <w:szCs w:val="28"/>
              </w:rPr>
            </w:pPr>
            <w:r>
              <w:rPr>
                <w:rFonts w:ascii="仿宋_GB2312" w:hAnsi="Arial Unicode MS" w:eastAsia="仿宋_GB2312"/>
                <w:sz w:val="28"/>
                <w:szCs w:val="28"/>
              </w:rPr>
              <w:t>所学</w:t>
            </w:r>
          </w:p>
          <w:p>
            <w:pPr>
              <w:pStyle w:val="3"/>
              <w:jc w:val="center"/>
              <w:rPr>
                <w:rFonts w:ascii="仿宋_GB2312" w:hAnsi="Arial Unicode MS" w:eastAsia="仿宋_GB2312"/>
                <w:sz w:val="28"/>
                <w:szCs w:val="28"/>
              </w:rPr>
            </w:pPr>
            <w:r>
              <w:rPr>
                <w:rFonts w:ascii="仿宋_GB2312" w:hAnsi="Arial Unicode MS" w:eastAsia="仿宋_GB2312"/>
                <w:sz w:val="28"/>
                <w:szCs w:val="28"/>
              </w:rPr>
              <w:t>专业</w:t>
            </w:r>
          </w:p>
        </w:tc>
        <w:tc>
          <w:tcPr>
            <w:tcW w:w="1990" w:type="dxa"/>
            <w:gridSpan w:val="2"/>
            <w:noWrap w:val="0"/>
            <w:vAlign w:val="center"/>
          </w:tcPr>
          <w:p>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lang w:eastAsia="zh-CN"/>
              </w:rPr>
              <w:t>毕业</w:t>
            </w:r>
          </w:p>
          <w:p>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lang w:eastAsia="zh-CN"/>
              </w:rPr>
              <w:t>院校</w:t>
            </w:r>
          </w:p>
        </w:tc>
        <w:tc>
          <w:tcPr>
            <w:tcW w:w="1213" w:type="dxa"/>
            <w:noWrap w:val="0"/>
            <w:vAlign w:val="center"/>
          </w:tcPr>
          <w:p>
            <w:pPr>
              <w:pStyle w:val="3"/>
              <w:jc w:val="center"/>
              <w:rPr>
                <w:rFonts w:hint="eastAsia" w:ascii="仿宋_GB2312" w:hAnsi="Arial Unicode MS" w:eastAsia="仿宋_GB2312"/>
                <w:sz w:val="28"/>
                <w:szCs w:val="28"/>
                <w:lang w:val="en-US" w:eastAsia="zh-CN"/>
              </w:rPr>
            </w:pPr>
            <w:r>
              <w:rPr>
                <w:rFonts w:ascii="仿宋_GB2312" w:hAnsi="Arial Unicode MS" w:eastAsia="仿宋_GB2312"/>
                <w:sz w:val="28"/>
                <w:szCs w:val="28"/>
              </w:rPr>
              <w:t>职称</w:t>
            </w:r>
            <w:r>
              <w:rPr>
                <w:rFonts w:hint="eastAsia" w:ascii="仿宋_GB2312" w:hAnsi="Arial Unicode MS" w:eastAsia="仿宋_GB2312"/>
                <w:sz w:val="28"/>
                <w:szCs w:val="28"/>
                <w:lang w:val="en-US" w:eastAsia="zh-CN"/>
              </w:rPr>
              <w:t>/</w:t>
            </w:r>
          </w:p>
          <w:p>
            <w:pPr>
              <w:pStyle w:val="3"/>
              <w:jc w:val="center"/>
              <w:rPr>
                <w:rFonts w:hint="eastAsia" w:ascii="仿宋_GB2312" w:hAnsi="Arial Unicode MS" w:eastAsia="仿宋_GB2312"/>
                <w:sz w:val="28"/>
                <w:szCs w:val="28"/>
                <w:lang w:val="en-US" w:eastAsia="zh-CN"/>
              </w:rPr>
            </w:pPr>
            <w:r>
              <w:rPr>
                <w:rFonts w:hint="eastAsia" w:ascii="仿宋_GB2312" w:hAnsi="Arial Unicode MS" w:eastAsia="仿宋_GB2312"/>
                <w:sz w:val="28"/>
                <w:szCs w:val="28"/>
                <w:lang w:val="en-US" w:eastAsia="zh-CN"/>
              </w:rPr>
              <w:t>职务</w:t>
            </w:r>
          </w:p>
        </w:tc>
        <w:tc>
          <w:tcPr>
            <w:tcW w:w="1228" w:type="dxa"/>
            <w:noWrap w:val="0"/>
            <w:vAlign w:val="center"/>
          </w:tcPr>
          <w:p>
            <w:pPr>
              <w:pStyle w:val="3"/>
              <w:jc w:val="center"/>
              <w:rPr>
                <w:rFonts w:ascii="仿宋_GB2312" w:hAnsi="Arial Unicode MS" w:eastAsia="仿宋_GB2312"/>
                <w:sz w:val="28"/>
                <w:szCs w:val="28"/>
              </w:rPr>
            </w:pPr>
            <w:r>
              <w:rPr>
                <w:rFonts w:ascii="仿宋_GB2312" w:hAnsi="Arial Unicode MS" w:eastAsia="仿宋_GB2312"/>
                <w:sz w:val="28"/>
                <w:szCs w:val="28"/>
              </w:rPr>
              <w:t>岗位</w:t>
            </w:r>
          </w:p>
        </w:tc>
        <w:tc>
          <w:tcPr>
            <w:tcW w:w="1324" w:type="dxa"/>
            <w:gridSpan w:val="2"/>
            <w:noWrap w:val="0"/>
            <w:vAlign w:val="center"/>
          </w:tcPr>
          <w:p>
            <w:pPr>
              <w:pStyle w:val="3"/>
              <w:jc w:val="center"/>
              <w:rPr>
                <w:rFonts w:ascii="仿宋_GB2312" w:hAnsi="Arial Unicode MS" w:eastAsia="仿宋_GB2312"/>
                <w:sz w:val="28"/>
                <w:szCs w:val="28"/>
              </w:rPr>
            </w:pPr>
            <w:r>
              <w:rPr>
                <w:rFonts w:hint="eastAsia" w:ascii="仿宋_GB2312" w:hAnsi="Arial Unicode MS" w:eastAsia="仿宋_GB2312"/>
                <w:sz w:val="28"/>
                <w:szCs w:val="28"/>
              </w:rPr>
              <w:t>聘用</w:t>
            </w:r>
          </w:p>
          <w:p>
            <w:pPr>
              <w:pStyle w:val="3"/>
              <w:jc w:val="center"/>
              <w:rPr>
                <w:rFonts w:ascii="仿宋_GB2312" w:hAnsi="Arial Unicode MS" w:eastAsia="仿宋_GB2312"/>
                <w:sz w:val="28"/>
                <w:szCs w:val="28"/>
              </w:rPr>
            </w:pPr>
            <w:r>
              <w:rPr>
                <w:rFonts w:hint="eastAsia" w:ascii="仿宋_GB2312" w:hAnsi="Arial Unicode MS" w:eastAsia="仿宋_GB2312"/>
                <w:sz w:val="28"/>
                <w:szCs w:val="28"/>
              </w:rPr>
              <w:t>形式</w:t>
            </w:r>
          </w:p>
        </w:tc>
        <w:tc>
          <w:tcPr>
            <w:tcW w:w="1883" w:type="dxa"/>
            <w:noWrap w:val="0"/>
            <w:vAlign w:val="center"/>
          </w:tcPr>
          <w:p>
            <w:pPr>
              <w:pStyle w:val="3"/>
              <w:jc w:val="center"/>
              <w:rPr>
                <w:rFonts w:ascii="仿宋_GB2312" w:hAnsi="Arial Unicode MS" w:eastAsia="仿宋_GB2312"/>
                <w:sz w:val="28"/>
                <w:szCs w:val="28"/>
              </w:rPr>
            </w:pPr>
            <w:r>
              <w:rPr>
                <w:rFonts w:hint="eastAsia" w:ascii="仿宋_GB2312" w:hAnsi="Arial Unicode MS" w:eastAsia="仿宋_GB2312"/>
                <w:sz w:val="28"/>
                <w:szCs w:val="28"/>
              </w:rPr>
              <w:t>是否</w:t>
            </w:r>
          </w:p>
          <w:p>
            <w:pPr>
              <w:pStyle w:val="3"/>
              <w:jc w:val="center"/>
              <w:rPr>
                <w:rFonts w:ascii="仿宋_GB2312" w:hAnsi="Arial Unicode MS" w:eastAsia="仿宋_GB2312"/>
                <w:sz w:val="28"/>
                <w:szCs w:val="28"/>
              </w:rPr>
            </w:pPr>
            <w:r>
              <w:rPr>
                <w:rFonts w:hint="eastAsia" w:ascii="仿宋_GB2312" w:hAnsi="Arial Unicode MS" w:eastAsia="仿宋_GB2312"/>
                <w:sz w:val="28"/>
                <w:szCs w:val="28"/>
              </w:rPr>
              <w:t>缴纳社保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2" w:type="dxa"/>
            <w:noWrap w:val="0"/>
            <w:vAlign w:val="center"/>
          </w:tcPr>
          <w:p>
            <w:pPr>
              <w:pStyle w:val="3"/>
              <w:jc w:val="center"/>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1</w:t>
            </w:r>
          </w:p>
        </w:tc>
        <w:tc>
          <w:tcPr>
            <w:tcW w:w="1143" w:type="dxa"/>
            <w:noWrap w:val="0"/>
            <w:vAlign w:val="center"/>
          </w:tcPr>
          <w:p>
            <w:pPr>
              <w:pStyle w:val="3"/>
              <w:rPr>
                <w:rFonts w:ascii="仿宋_GB2312" w:eastAsia="仿宋_GB2312"/>
                <w:kern w:val="2"/>
                <w:sz w:val="28"/>
                <w:szCs w:val="28"/>
              </w:rPr>
            </w:pPr>
          </w:p>
        </w:tc>
        <w:tc>
          <w:tcPr>
            <w:tcW w:w="844" w:type="dxa"/>
            <w:noWrap w:val="0"/>
            <w:vAlign w:val="center"/>
          </w:tcPr>
          <w:p>
            <w:pPr>
              <w:pStyle w:val="3"/>
              <w:rPr>
                <w:rFonts w:ascii="仿宋_GB2312" w:eastAsia="仿宋_GB2312"/>
                <w:kern w:val="2"/>
                <w:sz w:val="28"/>
                <w:szCs w:val="28"/>
              </w:rPr>
            </w:pPr>
          </w:p>
        </w:tc>
        <w:tc>
          <w:tcPr>
            <w:tcW w:w="1912" w:type="dxa"/>
            <w:gridSpan w:val="2"/>
            <w:noWrap w:val="0"/>
            <w:vAlign w:val="center"/>
          </w:tcPr>
          <w:p>
            <w:pPr>
              <w:pStyle w:val="3"/>
              <w:rPr>
                <w:rFonts w:ascii="仿宋_GB2312" w:eastAsia="仿宋_GB2312"/>
                <w:kern w:val="2"/>
                <w:sz w:val="28"/>
                <w:szCs w:val="28"/>
              </w:rPr>
            </w:pPr>
          </w:p>
        </w:tc>
        <w:tc>
          <w:tcPr>
            <w:tcW w:w="1131" w:type="dxa"/>
            <w:gridSpan w:val="2"/>
            <w:noWrap w:val="0"/>
            <w:vAlign w:val="center"/>
          </w:tcPr>
          <w:p>
            <w:pPr>
              <w:pStyle w:val="3"/>
              <w:rPr>
                <w:rFonts w:ascii="仿宋_GB2312" w:eastAsia="仿宋_GB2312"/>
                <w:kern w:val="2"/>
                <w:sz w:val="28"/>
                <w:szCs w:val="28"/>
              </w:rPr>
            </w:pPr>
          </w:p>
        </w:tc>
        <w:tc>
          <w:tcPr>
            <w:tcW w:w="1388" w:type="dxa"/>
            <w:gridSpan w:val="2"/>
            <w:noWrap w:val="0"/>
            <w:vAlign w:val="center"/>
          </w:tcPr>
          <w:p>
            <w:pPr>
              <w:pStyle w:val="3"/>
              <w:rPr>
                <w:rFonts w:ascii="仿宋_GB2312" w:eastAsia="仿宋_GB2312"/>
                <w:kern w:val="2"/>
                <w:sz w:val="28"/>
                <w:szCs w:val="28"/>
              </w:rPr>
            </w:pPr>
          </w:p>
        </w:tc>
        <w:tc>
          <w:tcPr>
            <w:tcW w:w="1990" w:type="dxa"/>
            <w:gridSpan w:val="2"/>
            <w:noWrap w:val="0"/>
            <w:vAlign w:val="center"/>
          </w:tcPr>
          <w:p>
            <w:pPr>
              <w:pStyle w:val="3"/>
              <w:rPr>
                <w:rFonts w:ascii="仿宋_GB2312" w:eastAsia="仿宋_GB2312"/>
                <w:kern w:val="2"/>
                <w:sz w:val="28"/>
                <w:szCs w:val="28"/>
              </w:rPr>
            </w:pPr>
          </w:p>
        </w:tc>
        <w:tc>
          <w:tcPr>
            <w:tcW w:w="1213" w:type="dxa"/>
            <w:noWrap w:val="0"/>
            <w:vAlign w:val="center"/>
          </w:tcPr>
          <w:p>
            <w:pPr>
              <w:pStyle w:val="3"/>
              <w:rPr>
                <w:rFonts w:ascii="仿宋_GB2312" w:eastAsia="仿宋_GB2312"/>
                <w:kern w:val="2"/>
                <w:sz w:val="28"/>
                <w:szCs w:val="28"/>
              </w:rPr>
            </w:pPr>
          </w:p>
        </w:tc>
        <w:tc>
          <w:tcPr>
            <w:tcW w:w="1228" w:type="dxa"/>
            <w:noWrap w:val="0"/>
            <w:vAlign w:val="center"/>
          </w:tcPr>
          <w:p>
            <w:pPr>
              <w:pStyle w:val="3"/>
              <w:rPr>
                <w:rFonts w:ascii="仿宋_GB2312" w:eastAsia="仿宋_GB2312"/>
                <w:kern w:val="2"/>
                <w:sz w:val="28"/>
                <w:szCs w:val="28"/>
              </w:rPr>
            </w:pPr>
          </w:p>
        </w:tc>
        <w:tc>
          <w:tcPr>
            <w:tcW w:w="1324" w:type="dxa"/>
            <w:gridSpan w:val="2"/>
            <w:noWrap w:val="0"/>
            <w:vAlign w:val="center"/>
          </w:tcPr>
          <w:p>
            <w:pPr>
              <w:pStyle w:val="3"/>
              <w:rPr>
                <w:rFonts w:ascii="仿宋_GB2312" w:eastAsia="仿宋_GB2312"/>
                <w:kern w:val="2"/>
                <w:sz w:val="28"/>
                <w:szCs w:val="28"/>
              </w:rPr>
            </w:pPr>
          </w:p>
        </w:tc>
        <w:tc>
          <w:tcPr>
            <w:tcW w:w="1883" w:type="dxa"/>
            <w:noWrap w:val="0"/>
            <w:vAlign w:val="center"/>
          </w:tcPr>
          <w:p>
            <w:pPr>
              <w:pStyle w:val="3"/>
              <w:rPr>
                <w:rFonts w:ascii="仿宋_GB2312" w:eastAsia="仿宋_GB2312"/>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2" w:type="dxa"/>
            <w:noWrap w:val="0"/>
            <w:vAlign w:val="center"/>
          </w:tcPr>
          <w:p>
            <w:pPr>
              <w:pStyle w:val="3"/>
              <w:jc w:val="center"/>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2</w:t>
            </w:r>
          </w:p>
        </w:tc>
        <w:tc>
          <w:tcPr>
            <w:tcW w:w="1143" w:type="dxa"/>
            <w:noWrap w:val="0"/>
            <w:vAlign w:val="center"/>
          </w:tcPr>
          <w:p>
            <w:pPr>
              <w:pStyle w:val="3"/>
              <w:rPr>
                <w:rFonts w:ascii="仿宋_GB2312" w:eastAsia="仿宋_GB2312"/>
                <w:kern w:val="2"/>
                <w:sz w:val="28"/>
                <w:szCs w:val="28"/>
              </w:rPr>
            </w:pPr>
          </w:p>
        </w:tc>
        <w:tc>
          <w:tcPr>
            <w:tcW w:w="844" w:type="dxa"/>
            <w:noWrap w:val="0"/>
            <w:vAlign w:val="center"/>
          </w:tcPr>
          <w:p>
            <w:pPr>
              <w:pStyle w:val="3"/>
              <w:rPr>
                <w:rFonts w:ascii="仿宋_GB2312" w:eastAsia="仿宋_GB2312"/>
                <w:kern w:val="2"/>
                <w:sz w:val="28"/>
                <w:szCs w:val="28"/>
              </w:rPr>
            </w:pPr>
          </w:p>
        </w:tc>
        <w:tc>
          <w:tcPr>
            <w:tcW w:w="1912" w:type="dxa"/>
            <w:gridSpan w:val="2"/>
            <w:noWrap w:val="0"/>
            <w:vAlign w:val="center"/>
          </w:tcPr>
          <w:p>
            <w:pPr>
              <w:pStyle w:val="3"/>
              <w:rPr>
                <w:rFonts w:ascii="仿宋_GB2312" w:eastAsia="仿宋_GB2312"/>
                <w:kern w:val="2"/>
                <w:sz w:val="28"/>
                <w:szCs w:val="28"/>
              </w:rPr>
            </w:pPr>
          </w:p>
        </w:tc>
        <w:tc>
          <w:tcPr>
            <w:tcW w:w="1131" w:type="dxa"/>
            <w:gridSpan w:val="2"/>
            <w:noWrap w:val="0"/>
            <w:vAlign w:val="center"/>
          </w:tcPr>
          <w:p>
            <w:pPr>
              <w:pStyle w:val="3"/>
              <w:rPr>
                <w:rFonts w:ascii="仿宋_GB2312" w:eastAsia="仿宋_GB2312"/>
                <w:kern w:val="2"/>
                <w:sz w:val="28"/>
                <w:szCs w:val="28"/>
              </w:rPr>
            </w:pPr>
          </w:p>
        </w:tc>
        <w:tc>
          <w:tcPr>
            <w:tcW w:w="1388" w:type="dxa"/>
            <w:gridSpan w:val="2"/>
            <w:noWrap w:val="0"/>
            <w:vAlign w:val="center"/>
          </w:tcPr>
          <w:p>
            <w:pPr>
              <w:pStyle w:val="3"/>
              <w:rPr>
                <w:rFonts w:ascii="仿宋_GB2312" w:eastAsia="仿宋_GB2312"/>
                <w:kern w:val="2"/>
                <w:sz w:val="28"/>
                <w:szCs w:val="28"/>
              </w:rPr>
            </w:pPr>
          </w:p>
        </w:tc>
        <w:tc>
          <w:tcPr>
            <w:tcW w:w="1990" w:type="dxa"/>
            <w:gridSpan w:val="2"/>
            <w:noWrap w:val="0"/>
            <w:vAlign w:val="center"/>
          </w:tcPr>
          <w:p>
            <w:pPr>
              <w:pStyle w:val="3"/>
              <w:rPr>
                <w:rFonts w:ascii="仿宋_GB2312" w:eastAsia="仿宋_GB2312"/>
                <w:kern w:val="2"/>
                <w:sz w:val="28"/>
                <w:szCs w:val="28"/>
              </w:rPr>
            </w:pPr>
          </w:p>
        </w:tc>
        <w:tc>
          <w:tcPr>
            <w:tcW w:w="1213" w:type="dxa"/>
            <w:noWrap w:val="0"/>
            <w:vAlign w:val="center"/>
          </w:tcPr>
          <w:p>
            <w:pPr>
              <w:pStyle w:val="3"/>
              <w:rPr>
                <w:rFonts w:ascii="仿宋_GB2312" w:eastAsia="仿宋_GB2312"/>
                <w:kern w:val="2"/>
                <w:sz w:val="28"/>
                <w:szCs w:val="28"/>
              </w:rPr>
            </w:pPr>
          </w:p>
        </w:tc>
        <w:tc>
          <w:tcPr>
            <w:tcW w:w="1228" w:type="dxa"/>
            <w:noWrap w:val="0"/>
            <w:vAlign w:val="center"/>
          </w:tcPr>
          <w:p>
            <w:pPr>
              <w:pStyle w:val="3"/>
              <w:rPr>
                <w:rFonts w:ascii="仿宋_GB2312" w:eastAsia="仿宋_GB2312"/>
                <w:kern w:val="2"/>
                <w:sz w:val="28"/>
                <w:szCs w:val="28"/>
              </w:rPr>
            </w:pPr>
          </w:p>
        </w:tc>
        <w:tc>
          <w:tcPr>
            <w:tcW w:w="1324" w:type="dxa"/>
            <w:gridSpan w:val="2"/>
            <w:noWrap w:val="0"/>
            <w:vAlign w:val="center"/>
          </w:tcPr>
          <w:p>
            <w:pPr>
              <w:pStyle w:val="3"/>
              <w:rPr>
                <w:rFonts w:ascii="仿宋_GB2312" w:eastAsia="仿宋_GB2312"/>
                <w:kern w:val="2"/>
                <w:sz w:val="28"/>
                <w:szCs w:val="28"/>
              </w:rPr>
            </w:pPr>
          </w:p>
        </w:tc>
        <w:tc>
          <w:tcPr>
            <w:tcW w:w="1883" w:type="dxa"/>
            <w:noWrap w:val="0"/>
            <w:vAlign w:val="center"/>
          </w:tcPr>
          <w:p>
            <w:pPr>
              <w:pStyle w:val="3"/>
              <w:rPr>
                <w:rFonts w:ascii="仿宋_GB2312" w:eastAsia="仿宋_GB2312"/>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2" w:type="dxa"/>
            <w:noWrap w:val="0"/>
            <w:vAlign w:val="center"/>
          </w:tcPr>
          <w:p>
            <w:pPr>
              <w:pStyle w:val="3"/>
              <w:jc w:val="center"/>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3</w:t>
            </w:r>
          </w:p>
        </w:tc>
        <w:tc>
          <w:tcPr>
            <w:tcW w:w="1143" w:type="dxa"/>
            <w:noWrap w:val="0"/>
            <w:vAlign w:val="center"/>
          </w:tcPr>
          <w:p>
            <w:pPr>
              <w:pStyle w:val="3"/>
              <w:rPr>
                <w:rFonts w:ascii="仿宋_GB2312" w:eastAsia="仿宋_GB2312"/>
                <w:kern w:val="2"/>
                <w:sz w:val="28"/>
                <w:szCs w:val="28"/>
              </w:rPr>
            </w:pPr>
          </w:p>
        </w:tc>
        <w:tc>
          <w:tcPr>
            <w:tcW w:w="844" w:type="dxa"/>
            <w:noWrap w:val="0"/>
            <w:vAlign w:val="center"/>
          </w:tcPr>
          <w:p>
            <w:pPr>
              <w:pStyle w:val="3"/>
              <w:rPr>
                <w:rFonts w:ascii="仿宋_GB2312" w:eastAsia="仿宋_GB2312"/>
                <w:kern w:val="2"/>
                <w:sz w:val="28"/>
                <w:szCs w:val="28"/>
              </w:rPr>
            </w:pPr>
          </w:p>
        </w:tc>
        <w:tc>
          <w:tcPr>
            <w:tcW w:w="1912" w:type="dxa"/>
            <w:gridSpan w:val="2"/>
            <w:noWrap w:val="0"/>
            <w:vAlign w:val="center"/>
          </w:tcPr>
          <w:p>
            <w:pPr>
              <w:pStyle w:val="3"/>
              <w:rPr>
                <w:rFonts w:ascii="仿宋_GB2312" w:eastAsia="仿宋_GB2312"/>
                <w:kern w:val="2"/>
                <w:sz w:val="28"/>
                <w:szCs w:val="28"/>
              </w:rPr>
            </w:pPr>
          </w:p>
        </w:tc>
        <w:tc>
          <w:tcPr>
            <w:tcW w:w="1131" w:type="dxa"/>
            <w:gridSpan w:val="2"/>
            <w:noWrap w:val="0"/>
            <w:vAlign w:val="center"/>
          </w:tcPr>
          <w:p>
            <w:pPr>
              <w:pStyle w:val="3"/>
              <w:rPr>
                <w:rFonts w:ascii="仿宋_GB2312" w:eastAsia="仿宋_GB2312"/>
                <w:kern w:val="2"/>
                <w:sz w:val="28"/>
                <w:szCs w:val="28"/>
              </w:rPr>
            </w:pPr>
          </w:p>
        </w:tc>
        <w:tc>
          <w:tcPr>
            <w:tcW w:w="1388" w:type="dxa"/>
            <w:gridSpan w:val="2"/>
            <w:noWrap w:val="0"/>
            <w:vAlign w:val="center"/>
          </w:tcPr>
          <w:p>
            <w:pPr>
              <w:pStyle w:val="3"/>
              <w:rPr>
                <w:rFonts w:ascii="仿宋_GB2312" w:eastAsia="仿宋_GB2312"/>
                <w:kern w:val="2"/>
                <w:sz w:val="28"/>
                <w:szCs w:val="28"/>
              </w:rPr>
            </w:pPr>
          </w:p>
        </w:tc>
        <w:tc>
          <w:tcPr>
            <w:tcW w:w="1990" w:type="dxa"/>
            <w:gridSpan w:val="2"/>
            <w:noWrap w:val="0"/>
            <w:vAlign w:val="center"/>
          </w:tcPr>
          <w:p>
            <w:pPr>
              <w:pStyle w:val="3"/>
              <w:rPr>
                <w:rFonts w:ascii="仿宋_GB2312" w:eastAsia="仿宋_GB2312"/>
                <w:kern w:val="2"/>
                <w:sz w:val="28"/>
                <w:szCs w:val="28"/>
              </w:rPr>
            </w:pPr>
          </w:p>
        </w:tc>
        <w:tc>
          <w:tcPr>
            <w:tcW w:w="1213" w:type="dxa"/>
            <w:noWrap w:val="0"/>
            <w:vAlign w:val="center"/>
          </w:tcPr>
          <w:p>
            <w:pPr>
              <w:pStyle w:val="3"/>
              <w:rPr>
                <w:rFonts w:ascii="仿宋_GB2312" w:eastAsia="仿宋_GB2312"/>
                <w:kern w:val="2"/>
                <w:sz w:val="28"/>
                <w:szCs w:val="28"/>
              </w:rPr>
            </w:pPr>
          </w:p>
        </w:tc>
        <w:tc>
          <w:tcPr>
            <w:tcW w:w="1228" w:type="dxa"/>
            <w:noWrap w:val="0"/>
            <w:vAlign w:val="center"/>
          </w:tcPr>
          <w:p>
            <w:pPr>
              <w:pStyle w:val="3"/>
              <w:rPr>
                <w:rFonts w:ascii="仿宋_GB2312" w:eastAsia="仿宋_GB2312"/>
                <w:kern w:val="2"/>
                <w:sz w:val="28"/>
                <w:szCs w:val="28"/>
              </w:rPr>
            </w:pPr>
          </w:p>
        </w:tc>
        <w:tc>
          <w:tcPr>
            <w:tcW w:w="1324" w:type="dxa"/>
            <w:gridSpan w:val="2"/>
            <w:noWrap w:val="0"/>
            <w:vAlign w:val="center"/>
          </w:tcPr>
          <w:p>
            <w:pPr>
              <w:pStyle w:val="3"/>
              <w:rPr>
                <w:rFonts w:ascii="仿宋_GB2312" w:eastAsia="仿宋_GB2312"/>
                <w:kern w:val="2"/>
                <w:sz w:val="28"/>
                <w:szCs w:val="28"/>
              </w:rPr>
            </w:pPr>
          </w:p>
        </w:tc>
        <w:tc>
          <w:tcPr>
            <w:tcW w:w="1883" w:type="dxa"/>
            <w:noWrap w:val="0"/>
            <w:vAlign w:val="center"/>
          </w:tcPr>
          <w:p>
            <w:pPr>
              <w:pStyle w:val="3"/>
              <w:rPr>
                <w:rFonts w:ascii="仿宋_GB2312" w:eastAsia="仿宋_GB2312"/>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2" w:type="dxa"/>
            <w:noWrap w:val="0"/>
            <w:vAlign w:val="center"/>
          </w:tcPr>
          <w:p>
            <w:pPr>
              <w:pStyle w:val="3"/>
              <w:jc w:val="center"/>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4</w:t>
            </w:r>
          </w:p>
        </w:tc>
        <w:tc>
          <w:tcPr>
            <w:tcW w:w="1143" w:type="dxa"/>
            <w:noWrap w:val="0"/>
            <w:vAlign w:val="center"/>
          </w:tcPr>
          <w:p>
            <w:pPr>
              <w:pStyle w:val="3"/>
              <w:rPr>
                <w:rFonts w:ascii="仿宋_GB2312" w:eastAsia="仿宋_GB2312"/>
                <w:kern w:val="2"/>
                <w:sz w:val="28"/>
                <w:szCs w:val="28"/>
              </w:rPr>
            </w:pPr>
          </w:p>
        </w:tc>
        <w:tc>
          <w:tcPr>
            <w:tcW w:w="844" w:type="dxa"/>
            <w:noWrap w:val="0"/>
            <w:vAlign w:val="center"/>
          </w:tcPr>
          <w:p>
            <w:pPr>
              <w:pStyle w:val="3"/>
              <w:rPr>
                <w:rFonts w:ascii="仿宋_GB2312" w:eastAsia="仿宋_GB2312"/>
                <w:kern w:val="2"/>
                <w:sz w:val="28"/>
                <w:szCs w:val="28"/>
              </w:rPr>
            </w:pPr>
          </w:p>
        </w:tc>
        <w:tc>
          <w:tcPr>
            <w:tcW w:w="1912" w:type="dxa"/>
            <w:gridSpan w:val="2"/>
            <w:noWrap w:val="0"/>
            <w:vAlign w:val="center"/>
          </w:tcPr>
          <w:p>
            <w:pPr>
              <w:pStyle w:val="3"/>
              <w:rPr>
                <w:rFonts w:ascii="仿宋_GB2312" w:eastAsia="仿宋_GB2312"/>
                <w:kern w:val="2"/>
                <w:sz w:val="28"/>
                <w:szCs w:val="28"/>
              </w:rPr>
            </w:pPr>
          </w:p>
        </w:tc>
        <w:tc>
          <w:tcPr>
            <w:tcW w:w="1131" w:type="dxa"/>
            <w:gridSpan w:val="2"/>
            <w:noWrap w:val="0"/>
            <w:vAlign w:val="center"/>
          </w:tcPr>
          <w:p>
            <w:pPr>
              <w:pStyle w:val="3"/>
              <w:rPr>
                <w:rFonts w:ascii="仿宋_GB2312" w:eastAsia="仿宋_GB2312"/>
                <w:kern w:val="2"/>
                <w:sz w:val="28"/>
                <w:szCs w:val="28"/>
              </w:rPr>
            </w:pPr>
          </w:p>
        </w:tc>
        <w:tc>
          <w:tcPr>
            <w:tcW w:w="1388" w:type="dxa"/>
            <w:gridSpan w:val="2"/>
            <w:noWrap w:val="0"/>
            <w:vAlign w:val="center"/>
          </w:tcPr>
          <w:p>
            <w:pPr>
              <w:pStyle w:val="3"/>
              <w:rPr>
                <w:rFonts w:ascii="仿宋_GB2312" w:eastAsia="仿宋_GB2312"/>
                <w:kern w:val="2"/>
                <w:sz w:val="28"/>
                <w:szCs w:val="28"/>
              </w:rPr>
            </w:pPr>
          </w:p>
        </w:tc>
        <w:tc>
          <w:tcPr>
            <w:tcW w:w="1990" w:type="dxa"/>
            <w:gridSpan w:val="2"/>
            <w:noWrap w:val="0"/>
            <w:vAlign w:val="center"/>
          </w:tcPr>
          <w:p>
            <w:pPr>
              <w:pStyle w:val="3"/>
              <w:rPr>
                <w:rFonts w:ascii="仿宋_GB2312" w:eastAsia="仿宋_GB2312"/>
                <w:kern w:val="2"/>
                <w:sz w:val="28"/>
                <w:szCs w:val="28"/>
              </w:rPr>
            </w:pPr>
          </w:p>
        </w:tc>
        <w:tc>
          <w:tcPr>
            <w:tcW w:w="1213" w:type="dxa"/>
            <w:noWrap w:val="0"/>
            <w:vAlign w:val="center"/>
          </w:tcPr>
          <w:p>
            <w:pPr>
              <w:pStyle w:val="3"/>
              <w:rPr>
                <w:rFonts w:ascii="仿宋_GB2312" w:eastAsia="仿宋_GB2312"/>
                <w:kern w:val="2"/>
                <w:sz w:val="28"/>
                <w:szCs w:val="28"/>
              </w:rPr>
            </w:pPr>
          </w:p>
        </w:tc>
        <w:tc>
          <w:tcPr>
            <w:tcW w:w="1228" w:type="dxa"/>
            <w:noWrap w:val="0"/>
            <w:vAlign w:val="center"/>
          </w:tcPr>
          <w:p>
            <w:pPr>
              <w:pStyle w:val="3"/>
              <w:rPr>
                <w:rFonts w:ascii="仿宋_GB2312" w:eastAsia="仿宋_GB2312"/>
                <w:kern w:val="2"/>
                <w:sz w:val="28"/>
                <w:szCs w:val="28"/>
              </w:rPr>
            </w:pPr>
          </w:p>
        </w:tc>
        <w:tc>
          <w:tcPr>
            <w:tcW w:w="1324" w:type="dxa"/>
            <w:gridSpan w:val="2"/>
            <w:noWrap w:val="0"/>
            <w:vAlign w:val="center"/>
          </w:tcPr>
          <w:p>
            <w:pPr>
              <w:pStyle w:val="3"/>
              <w:rPr>
                <w:rFonts w:ascii="仿宋_GB2312" w:eastAsia="仿宋_GB2312"/>
                <w:kern w:val="2"/>
                <w:sz w:val="28"/>
                <w:szCs w:val="28"/>
              </w:rPr>
            </w:pPr>
          </w:p>
        </w:tc>
        <w:tc>
          <w:tcPr>
            <w:tcW w:w="1883" w:type="dxa"/>
            <w:noWrap w:val="0"/>
            <w:vAlign w:val="center"/>
          </w:tcPr>
          <w:p>
            <w:pPr>
              <w:pStyle w:val="3"/>
              <w:rPr>
                <w:rFonts w:ascii="仿宋_GB2312" w:eastAsia="仿宋_GB2312"/>
                <w:kern w:val="2"/>
                <w:sz w:val="28"/>
                <w:szCs w:val="28"/>
              </w:rPr>
            </w:pPr>
          </w:p>
        </w:tc>
      </w:tr>
    </w:tbl>
    <w:p>
      <w:pPr>
        <w:snapToGrid w:val="0"/>
        <w:spacing w:before="120" w:beforeLines="50" w:after="120" w:afterLines="50"/>
        <w:rPr>
          <w:rFonts w:hint="eastAsia"/>
          <w:b/>
          <w:bCs/>
          <w:snapToGrid w:val="0"/>
          <w:spacing w:val="2"/>
          <w:sz w:val="30"/>
          <w:szCs w:val="30"/>
        </w:rPr>
      </w:pPr>
    </w:p>
    <w:p>
      <w:pPr>
        <w:snapToGrid w:val="0"/>
        <w:spacing w:before="120" w:beforeLines="50" w:after="120" w:afterLines="50"/>
        <w:rPr>
          <w:b/>
          <w:bCs/>
          <w:snapToGrid w:val="0"/>
          <w:spacing w:val="2"/>
          <w:sz w:val="30"/>
          <w:szCs w:val="30"/>
        </w:rPr>
      </w:pPr>
      <w:r>
        <w:rPr>
          <w:rFonts w:hint="eastAsia"/>
          <w:b/>
          <w:bCs/>
          <w:snapToGrid w:val="0"/>
          <w:spacing w:val="2"/>
          <w:sz w:val="30"/>
          <w:szCs w:val="30"/>
        </w:rPr>
        <w:t>备注：</w:t>
      </w:r>
    </w:p>
    <w:p>
      <w:pPr>
        <w:snapToGrid w:val="0"/>
        <w:spacing w:before="120" w:beforeLines="50" w:after="120" w:afterLines="50"/>
        <w:ind w:firstLine="608" w:firstLineChars="200"/>
        <w:rPr>
          <w:snapToGrid w:val="0"/>
          <w:spacing w:val="2"/>
          <w:sz w:val="30"/>
          <w:szCs w:val="30"/>
        </w:rPr>
      </w:pPr>
      <w:r>
        <w:rPr>
          <w:rFonts w:hint="eastAsia"/>
          <w:snapToGrid w:val="0"/>
          <w:spacing w:val="2"/>
          <w:sz w:val="30"/>
          <w:szCs w:val="30"/>
        </w:rPr>
        <w:t>1．科技人员</w:t>
      </w:r>
    </w:p>
    <w:p>
      <w:pPr>
        <w:snapToGrid w:val="0"/>
        <w:spacing w:before="120" w:beforeLines="50" w:after="120" w:afterLines="50"/>
        <w:ind w:firstLine="608" w:firstLineChars="200"/>
        <w:rPr>
          <w:snapToGrid w:val="0"/>
          <w:spacing w:val="2"/>
          <w:sz w:val="30"/>
          <w:szCs w:val="30"/>
        </w:rPr>
      </w:pPr>
      <w:r>
        <w:rPr>
          <w:rFonts w:hint="eastAsia"/>
          <w:snapToGrid w:val="0"/>
          <w:spacing w:val="2"/>
          <w:sz w:val="30"/>
          <w:szCs w:val="30"/>
        </w:rPr>
        <w:t>企业科技人员是指直接从事研发和相关技术创新活动，以及专门从事上述活动的管理和提供直接技术服务的，累计实际工作时间在183天以上的人员，包括在职、兼职和临时聘用人员。</w:t>
      </w:r>
    </w:p>
    <w:p>
      <w:pPr>
        <w:snapToGrid w:val="0"/>
        <w:spacing w:before="120" w:beforeLines="50" w:after="120" w:afterLines="50"/>
        <w:ind w:firstLine="610" w:firstLineChars="200"/>
        <w:rPr>
          <w:snapToGrid w:val="0"/>
          <w:spacing w:val="2"/>
          <w:sz w:val="30"/>
          <w:szCs w:val="30"/>
        </w:rPr>
      </w:pPr>
      <w:r>
        <w:rPr>
          <w:rFonts w:hint="eastAsia"/>
          <w:b/>
          <w:snapToGrid w:val="0"/>
          <w:spacing w:val="2"/>
          <w:sz w:val="30"/>
          <w:szCs w:val="30"/>
        </w:rPr>
        <w:t>未真正从事研究开发活动的人员不得列入科技人员（如行政管理、财务、司机</w:t>
      </w:r>
      <w:r>
        <w:rPr>
          <w:rFonts w:hint="eastAsia"/>
          <w:b/>
          <w:snapToGrid w:val="0"/>
          <w:spacing w:val="2"/>
          <w:sz w:val="30"/>
          <w:szCs w:val="30"/>
          <w:lang w:eastAsia="zh-CN"/>
        </w:rPr>
        <w:t>、销售</w:t>
      </w:r>
      <w:r>
        <w:rPr>
          <w:rFonts w:hint="eastAsia"/>
          <w:b/>
          <w:snapToGrid w:val="0"/>
          <w:spacing w:val="2"/>
          <w:sz w:val="30"/>
          <w:szCs w:val="30"/>
        </w:rPr>
        <w:t>等人员）。</w:t>
      </w:r>
    </w:p>
    <w:p>
      <w:pPr>
        <w:snapToGrid w:val="0"/>
        <w:spacing w:before="120" w:beforeLines="50" w:after="120" w:afterLines="50"/>
        <w:ind w:firstLine="641"/>
        <w:rPr>
          <w:snapToGrid w:val="0"/>
          <w:spacing w:val="2"/>
          <w:sz w:val="30"/>
          <w:szCs w:val="30"/>
        </w:rPr>
      </w:pPr>
      <w:r>
        <w:rPr>
          <w:rFonts w:hint="eastAsia"/>
          <w:snapToGrid w:val="0"/>
          <w:spacing w:val="2"/>
          <w:sz w:val="30"/>
          <w:szCs w:val="30"/>
        </w:rPr>
        <w:t>2．职工总数</w:t>
      </w:r>
    </w:p>
    <w:p>
      <w:pPr>
        <w:snapToGrid w:val="0"/>
        <w:spacing w:before="120" w:beforeLines="50" w:after="120" w:afterLines="50"/>
        <w:ind w:firstLine="641"/>
        <w:rPr>
          <w:snapToGrid w:val="0"/>
          <w:spacing w:val="2"/>
          <w:sz w:val="30"/>
          <w:szCs w:val="30"/>
        </w:rPr>
      </w:pPr>
      <w:r>
        <w:rPr>
          <w:rFonts w:hint="eastAsia"/>
          <w:snapToGrid w:val="0"/>
          <w:spacing w:val="2"/>
          <w:sz w:val="30"/>
          <w:szCs w:val="30"/>
        </w:rPr>
        <w:t>企业职工总数包括企业在职、兼职和临时聘用人员。在职人员可以通过企业是否签订了劳动合同或缴纳社会保险费来鉴别；兼职、临时聘用人员全年须在企业累计工作183天以上。</w:t>
      </w:r>
    </w:p>
    <w:p>
      <w:pPr>
        <w:snapToGrid w:val="0"/>
        <w:spacing w:before="120" w:beforeLines="50" w:after="120" w:afterLines="50"/>
        <w:ind w:firstLine="641"/>
        <w:rPr>
          <w:snapToGrid w:val="0"/>
          <w:spacing w:val="2"/>
          <w:sz w:val="30"/>
          <w:szCs w:val="30"/>
        </w:rPr>
      </w:pPr>
      <w:r>
        <w:rPr>
          <w:rFonts w:hint="eastAsia"/>
          <w:snapToGrid w:val="0"/>
          <w:spacing w:val="2"/>
          <w:sz w:val="30"/>
          <w:szCs w:val="30"/>
        </w:rPr>
        <w:t>3．统计方法</w:t>
      </w:r>
    </w:p>
    <w:p>
      <w:pPr>
        <w:snapToGrid w:val="0"/>
        <w:spacing w:before="120" w:beforeLines="50" w:after="120" w:afterLines="50"/>
        <w:ind w:firstLine="641"/>
        <w:rPr>
          <w:snapToGrid w:val="0"/>
          <w:spacing w:val="2"/>
          <w:sz w:val="30"/>
          <w:szCs w:val="30"/>
        </w:rPr>
      </w:pPr>
      <w:r>
        <w:rPr>
          <w:rFonts w:hint="eastAsia"/>
          <w:snapToGrid w:val="0"/>
          <w:spacing w:val="2"/>
          <w:sz w:val="30"/>
          <w:szCs w:val="30"/>
        </w:rPr>
        <w:t>企业当年职工总数、科技人员数均按照全年月平均数计算。</w:t>
      </w:r>
    </w:p>
    <w:p>
      <w:pPr>
        <w:snapToGrid w:val="0"/>
        <w:spacing w:before="120" w:beforeLines="50" w:after="120" w:afterLines="50"/>
        <w:ind w:firstLine="641"/>
        <w:rPr>
          <w:snapToGrid w:val="0"/>
          <w:spacing w:val="2"/>
          <w:sz w:val="30"/>
          <w:szCs w:val="30"/>
        </w:rPr>
      </w:pPr>
      <w:r>
        <w:rPr>
          <w:rFonts w:hint="eastAsia"/>
          <w:snapToGrid w:val="0"/>
          <w:spacing w:val="2"/>
          <w:sz w:val="30"/>
          <w:szCs w:val="30"/>
        </w:rPr>
        <w:t>月平均数＝（月初数＋月末数）÷2</w:t>
      </w:r>
    </w:p>
    <w:p>
      <w:pPr>
        <w:snapToGrid w:val="0"/>
        <w:spacing w:before="120" w:beforeLines="50" w:after="120" w:afterLines="50"/>
        <w:ind w:firstLine="641"/>
        <w:rPr>
          <w:snapToGrid w:val="0"/>
          <w:spacing w:val="2"/>
          <w:sz w:val="30"/>
          <w:szCs w:val="30"/>
        </w:rPr>
      </w:pPr>
      <w:r>
        <w:rPr>
          <w:rFonts w:hint="eastAsia"/>
          <w:snapToGrid w:val="0"/>
          <w:spacing w:val="2"/>
          <w:sz w:val="30"/>
          <w:szCs w:val="30"/>
        </w:rPr>
        <w:t>全年月平均数＝全年各月平均数之和÷12</w:t>
      </w:r>
    </w:p>
    <w:p>
      <w:pPr>
        <w:snapToGrid w:val="0"/>
        <w:spacing w:before="120" w:beforeLines="50" w:after="120" w:afterLines="50"/>
        <w:ind w:firstLine="641"/>
        <w:rPr>
          <w:snapToGrid w:val="0"/>
          <w:spacing w:val="2"/>
          <w:sz w:val="30"/>
          <w:szCs w:val="30"/>
        </w:rPr>
      </w:pPr>
      <w:r>
        <w:rPr>
          <w:rFonts w:hint="eastAsia"/>
          <w:snapToGrid w:val="0"/>
          <w:spacing w:val="2"/>
          <w:sz w:val="30"/>
          <w:szCs w:val="30"/>
        </w:rPr>
        <w:t>年度中间开业或者终止经营活动的，以其实际经营期作为一个纳税年度确定上述相关指标。</w:t>
      </w:r>
    </w:p>
    <w:p>
      <w:pPr>
        <w:snapToGrid w:val="0"/>
        <w:spacing w:before="120" w:beforeLines="50" w:after="120" w:afterLines="50"/>
        <w:ind w:firstLine="641"/>
        <w:rPr>
          <w:snapToGrid w:val="0"/>
          <w:spacing w:val="2"/>
          <w:sz w:val="30"/>
          <w:szCs w:val="30"/>
        </w:rPr>
      </w:pPr>
      <w:r>
        <w:rPr>
          <w:rFonts w:hint="eastAsia"/>
          <w:snapToGrid w:val="0"/>
          <w:spacing w:val="2"/>
          <w:sz w:val="30"/>
          <w:szCs w:val="30"/>
        </w:rPr>
        <w:t>4．“聘用形式”填写全职、兼职、临时聘用。</w:t>
      </w:r>
    </w:p>
    <w:p>
      <w:pPr>
        <w:snapToGrid w:val="0"/>
        <w:spacing w:before="120" w:beforeLines="50" w:after="120" w:afterLines="50"/>
        <w:ind w:firstLine="641"/>
        <w:rPr>
          <w:rFonts w:hint="eastAsia" w:eastAsiaTheme="minorEastAsia"/>
          <w:snapToGrid w:val="0"/>
          <w:spacing w:val="2"/>
          <w:sz w:val="30"/>
          <w:szCs w:val="30"/>
          <w:lang w:val="en-US" w:eastAsia="zh-CN"/>
        </w:rPr>
      </w:pPr>
      <w:r>
        <w:rPr>
          <w:rFonts w:hint="eastAsia"/>
          <w:snapToGrid w:val="0"/>
          <w:spacing w:val="2"/>
          <w:sz w:val="30"/>
          <w:szCs w:val="30"/>
          <w:lang w:val="en-US" w:eastAsia="zh-CN"/>
        </w:rPr>
        <w:t>5.“身份证号”为避免个人隐私泄密，可将身份证号码中间生日信息段，用星号替代****。</w:t>
      </w:r>
    </w:p>
    <w:p>
      <w:pPr>
        <w:snapToGrid w:val="0"/>
        <w:spacing w:before="120" w:beforeLines="50" w:after="120" w:afterLines="50"/>
        <w:ind w:firstLine="641"/>
        <w:rPr>
          <w:rFonts w:hint="default"/>
          <w:snapToGrid w:val="0"/>
          <w:spacing w:val="2"/>
          <w:sz w:val="30"/>
          <w:szCs w:val="30"/>
          <w:lang w:val="en-US" w:eastAsia="zh-CN"/>
        </w:rPr>
      </w:pPr>
      <w:r>
        <w:rPr>
          <w:rFonts w:hint="eastAsia"/>
          <w:snapToGrid w:val="0"/>
          <w:spacing w:val="2"/>
          <w:sz w:val="30"/>
          <w:szCs w:val="30"/>
          <w:lang w:val="en-US" w:eastAsia="zh-CN"/>
        </w:rPr>
        <w:t>6.“职称/职务”填写科技人员在企业所任职称及职务。          7.“岗位”填写从事的具体工作。</w:t>
      </w:r>
    </w:p>
    <w:p>
      <w:pPr>
        <w:snapToGrid w:val="0"/>
        <w:spacing w:before="120" w:beforeLines="50" w:after="120" w:afterLines="50"/>
        <w:ind w:firstLine="641"/>
        <w:rPr>
          <w:rFonts w:hint="default"/>
          <w:snapToGrid w:val="0"/>
          <w:spacing w:val="2"/>
          <w:sz w:val="30"/>
          <w:szCs w:val="30"/>
          <w:lang w:val="en-US" w:eastAsia="zh-CN"/>
        </w:rPr>
        <w:sectPr>
          <w:footerReference r:id="rId3" w:type="even"/>
          <w:pgSz w:w="16838" w:h="11906" w:orient="landscape"/>
          <w:pgMar w:top="1797" w:right="1440" w:bottom="1797" w:left="1440" w:header="851" w:footer="992" w:gutter="0"/>
          <w:pgNumType w:fmt="numberInDash"/>
          <w:cols w:space="720" w:num="1"/>
          <w:docGrid w:linePitch="312" w:charSpace="0"/>
        </w:sectPr>
      </w:pPr>
      <w:r>
        <w:rPr>
          <w:rFonts w:hint="eastAsia"/>
          <w:snapToGrid w:val="0"/>
          <w:spacing w:val="2"/>
          <w:sz w:val="30"/>
          <w:szCs w:val="30"/>
          <w:lang w:val="en-US" w:eastAsia="zh-CN"/>
        </w:rPr>
        <w:t>8</w:t>
      </w:r>
      <w:r>
        <w:rPr>
          <w:rFonts w:hint="eastAsia"/>
          <w:snapToGrid w:val="0"/>
          <w:spacing w:val="2"/>
          <w:sz w:val="30"/>
          <w:szCs w:val="30"/>
        </w:rPr>
        <w:t>．上述对应人员名单劳动合同、缴纳社保证明等证明材料</w:t>
      </w:r>
      <w:r>
        <w:rPr>
          <w:rFonts w:hint="eastAsia"/>
          <w:snapToGrid w:val="0"/>
          <w:spacing w:val="2"/>
          <w:sz w:val="30"/>
          <w:szCs w:val="30"/>
          <w:lang w:eastAsia="zh-CN"/>
        </w:rPr>
        <w:t>，需提供部分材料附后待查。</w:t>
      </w:r>
      <w:r>
        <w:rPr>
          <w:rFonts w:hint="eastAsia"/>
          <w:snapToGrid w:val="0"/>
          <w:spacing w:val="2"/>
          <w:sz w:val="30"/>
          <w:szCs w:val="30"/>
          <w:lang w:val="en-US" w:eastAsia="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44"/>
          <w:szCs w:val="44"/>
          <w:lang w:val="en-US" w:eastAsia="zh-CN"/>
        </w:rPr>
      </w:pPr>
      <w:r>
        <w:rPr>
          <w:rFonts w:hint="eastAsia" w:ascii="宋体" w:hAnsi="宋体" w:eastAsia="宋体" w:cs="宋体"/>
          <w:b/>
          <w:bCs/>
          <w:color w:val="000000"/>
          <w:sz w:val="44"/>
          <w:szCs w:val="44"/>
          <w:shd w:val="clear" w:color="auto" w:fill="FFFFFF"/>
          <w:lang w:val="en-US" w:eastAsia="zh-CN"/>
        </w:rPr>
        <w:t>2025年度职工全年月平均数明细表</w:t>
      </w:r>
    </w:p>
    <w:tbl>
      <w:tblPr>
        <w:tblStyle w:val="8"/>
        <w:tblpPr w:leftFromText="180" w:rightFromText="180" w:vertAnchor="text" w:horzAnchor="page" w:tblpXSpec="center" w:tblpY="45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1544"/>
        <w:gridCol w:w="1518"/>
        <w:gridCol w:w="1570"/>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338" w:type="dxa"/>
            <w:vMerge w:val="restart"/>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月份</w:t>
            </w:r>
          </w:p>
        </w:tc>
        <w:tc>
          <w:tcPr>
            <w:tcW w:w="3062"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职工总数</w:t>
            </w:r>
          </w:p>
        </w:tc>
        <w:tc>
          <w:tcPr>
            <w:tcW w:w="3116"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科技人员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338" w:type="dxa"/>
            <w:vMerge w:val="continue"/>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月初</w:t>
            </w:r>
          </w:p>
        </w:tc>
        <w:tc>
          <w:tcPr>
            <w:tcW w:w="1518"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月末</w:t>
            </w:r>
          </w:p>
        </w:tc>
        <w:tc>
          <w:tcPr>
            <w:tcW w:w="1570"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r>
              <w:rPr>
                <w:rFonts w:hint="eastAsia" w:ascii="仿宋_GB2312" w:eastAsia="仿宋_GB2312"/>
                <w:color w:val="000000"/>
                <w:sz w:val="32"/>
                <w:szCs w:val="32"/>
                <w:shd w:val="clear" w:color="auto" w:fill="FFFFFF"/>
                <w:vertAlign w:val="baseline"/>
                <w:lang w:eastAsia="zh-CN"/>
              </w:rPr>
              <w:t>月初</w:t>
            </w:r>
          </w:p>
        </w:tc>
        <w:tc>
          <w:tcPr>
            <w:tcW w:w="1546"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r>
              <w:rPr>
                <w:rFonts w:hint="eastAsia" w:ascii="仿宋_GB2312" w:eastAsia="仿宋_GB2312"/>
                <w:color w:val="000000"/>
                <w:sz w:val="32"/>
                <w:szCs w:val="32"/>
                <w:shd w:val="clear" w:color="auto" w:fill="FFFFFF"/>
                <w:vertAlign w:val="baseline"/>
                <w:lang w:eastAsia="zh-CN"/>
              </w:rPr>
              <w:t>月末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1月</w:t>
            </w:r>
          </w:p>
        </w:tc>
        <w:tc>
          <w:tcPr>
            <w:tcW w:w="1544"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2月</w:t>
            </w:r>
          </w:p>
        </w:tc>
        <w:tc>
          <w:tcPr>
            <w:tcW w:w="1544"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3月</w:t>
            </w:r>
          </w:p>
        </w:tc>
        <w:tc>
          <w:tcPr>
            <w:tcW w:w="1544"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val="en-US" w:eastAsia="zh-CN"/>
              </w:rPr>
              <w:t>4月</w:t>
            </w:r>
          </w:p>
        </w:tc>
        <w:tc>
          <w:tcPr>
            <w:tcW w:w="1544"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pPr>
              <w:tabs>
                <w:tab w:val="left" w:pos="945"/>
              </w:tabs>
              <w:spacing w:line="480" w:lineRule="exact"/>
              <w:jc w:val="center"/>
              <w:rPr>
                <w:rFonts w:hint="default"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5月</w:t>
            </w:r>
          </w:p>
        </w:tc>
        <w:tc>
          <w:tcPr>
            <w:tcW w:w="1544"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pPr>
              <w:tabs>
                <w:tab w:val="left" w:pos="945"/>
              </w:tabs>
              <w:spacing w:line="480" w:lineRule="exact"/>
              <w:jc w:val="center"/>
              <w:rPr>
                <w:rFonts w:hint="default"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6月</w:t>
            </w:r>
          </w:p>
        </w:tc>
        <w:tc>
          <w:tcPr>
            <w:tcW w:w="1544"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pPr>
              <w:tabs>
                <w:tab w:val="left" w:pos="945"/>
              </w:tabs>
              <w:spacing w:line="480" w:lineRule="exact"/>
              <w:jc w:val="center"/>
              <w:rPr>
                <w:rFonts w:hint="default"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7月</w:t>
            </w:r>
          </w:p>
        </w:tc>
        <w:tc>
          <w:tcPr>
            <w:tcW w:w="1544"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pPr>
              <w:tabs>
                <w:tab w:val="left" w:pos="945"/>
              </w:tabs>
              <w:spacing w:line="480" w:lineRule="exact"/>
              <w:jc w:val="center"/>
              <w:rPr>
                <w:rFonts w:hint="default"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8月</w:t>
            </w:r>
          </w:p>
        </w:tc>
        <w:tc>
          <w:tcPr>
            <w:tcW w:w="1544"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pPr>
              <w:tabs>
                <w:tab w:val="left" w:pos="945"/>
              </w:tabs>
              <w:spacing w:line="480" w:lineRule="exact"/>
              <w:jc w:val="center"/>
              <w:rPr>
                <w:rFonts w:hint="default"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9月</w:t>
            </w:r>
          </w:p>
        </w:tc>
        <w:tc>
          <w:tcPr>
            <w:tcW w:w="1544"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pPr>
              <w:tabs>
                <w:tab w:val="left" w:pos="945"/>
              </w:tabs>
              <w:spacing w:line="480" w:lineRule="exact"/>
              <w:jc w:val="center"/>
              <w:rPr>
                <w:rFonts w:hint="default"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10月</w:t>
            </w:r>
          </w:p>
        </w:tc>
        <w:tc>
          <w:tcPr>
            <w:tcW w:w="1544"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pPr>
              <w:tabs>
                <w:tab w:val="left" w:pos="945"/>
              </w:tabs>
              <w:spacing w:line="480" w:lineRule="exact"/>
              <w:jc w:val="center"/>
              <w:rPr>
                <w:rFonts w:hint="default"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11月</w:t>
            </w:r>
          </w:p>
        </w:tc>
        <w:tc>
          <w:tcPr>
            <w:tcW w:w="1544"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pPr>
              <w:tabs>
                <w:tab w:val="left" w:pos="945"/>
              </w:tabs>
              <w:spacing w:line="480" w:lineRule="exact"/>
              <w:jc w:val="center"/>
              <w:rPr>
                <w:rFonts w:hint="default"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12月</w:t>
            </w:r>
          </w:p>
        </w:tc>
        <w:tc>
          <w:tcPr>
            <w:tcW w:w="1544"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全年月平均数</w:t>
            </w:r>
          </w:p>
        </w:tc>
        <w:tc>
          <w:tcPr>
            <w:tcW w:w="3062"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3116"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bl>
    <w:p>
      <w:pPr>
        <w:tabs>
          <w:tab w:val="left" w:pos="945"/>
        </w:tabs>
        <w:spacing w:line="480" w:lineRule="exact"/>
        <w:ind w:firstLine="6720" w:firstLineChars="2100"/>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****公司</w:t>
      </w:r>
    </w:p>
    <w:p>
      <w:pPr>
        <w:tabs>
          <w:tab w:val="left" w:pos="945"/>
        </w:tabs>
        <w:spacing w:line="480" w:lineRule="exact"/>
        <w:ind w:firstLine="6400" w:firstLineChars="2000"/>
      </w:pPr>
      <w:r>
        <w:rPr>
          <w:rFonts w:hint="eastAsia" w:ascii="仿宋_GB2312" w:eastAsia="仿宋_GB2312"/>
          <w:color w:val="000000"/>
          <w:sz w:val="32"/>
          <w:szCs w:val="32"/>
          <w:shd w:val="clear" w:color="auto" w:fill="FFFFFF"/>
          <w:lang w:val="en-US" w:eastAsia="zh-CN"/>
        </w:rPr>
        <w:t>2026年**月**日</w:t>
      </w:r>
    </w:p>
    <w:p>
      <w:pPr>
        <w:pStyle w:val="2"/>
        <w:ind w:left="0" w:leftChars="0" w:firstLine="0" w:firstLineChars="0"/>
        <w:rPr>
          <w:rFonts w:hint="eastAsia"/>
          <w:lang w:eastAsia="zh-CN"/>
        </w:rPr>
        <w:sectPr>
          <w:pgSz w:w="11906" w:h="16838"/>
          <w:pgMar w:top="1134" w:right="1134" w:bottom="1134" w:left="1134" w:header="851" w:footer="992" w:gutter="0"/>
          <w:pgNumType w:fmt="numberInDash"/>
          <w:cols w:space="0" w:num="1"/>
          <w:rtlGutter w:val="0"/>
          <w:docGrid w:linePitch="312" w:charSpace="0"/>
        </w:sectPr>
      </w:pPr>
    </w:p>
    <w:p>
      <w:pPr>
        <w:numPr>
          <w:ilvl w:val="0"/>
          <w:numId w:val="0"/>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六、研发组织管理水平</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bCs/>
          <w:color w:val="auto"/>
          <w:sz w:val="44"/>
          <w:szCs w:val="44"/>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bCs/>
          <w:color w:val="auto"/>
          <w:sz w:val="44"/>
          <w:szCs w:val="44"/>
          <w:lang w:val="en-US" w:eastAsia="zh-CN"/>
        </w:rPr>
      </w:pPr>
      <w:r>
        <w:rPr>
          <w:rFonts w:hint="default" w:ascii="宋体" w:hAnsi="宋体" w:eastAsia="宋体" w:cs="宋体"/>
          <w:b/>
          <w:bCs/>
          <w:color w:val="auto"/>
          <w:sz w:val="44"/>
          <w:szCs w:val="44"/>
          <w:lang w:val="en-US" w:eastAsia="zh-CN"/>
        </w:rPr>
        <w:t>研究开发组织管理总体情况与四项指标</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44"/>
          <w:szCs w:val="44"/>
          <w:lang w:val="en-US" w:eastAsia="zh-CN"/>
        </w:rPr>
      </w:pPr>
      <w:r>
        <w:rPr>
          <w:rFonts w:hint="default" w:ascii="宋体" w:hAnsi="宋体" w:eastAsia="宋体" w:cs="宋体"/>
          <w:b/>
          <w:bCs/>
          <w:color w:val="auto"/>
          <w:sz w:val="44"/>
          <w:szCs w:val="44"/>
          <w:lang w:val="en-US" w:eastAsia="zh-CN"/>
        </w:rPr>
        <w:t>符合情况的具体说明</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bCs/>
          <w:color w:val="auto"/>
          <w:sz w:val="32"/>
          <w:szCs w:val="32"/>
          <w:lang w:val="en-US" w:eastAsia="zh-CN"/>
        </w:rPr>
      </w:pPr>
    </w:p>
    <w:p>
      <w:pPr>
        <w:keepNext w:val="0"/>
        <w:keepLines w:val="0"/>
        <w:pageBreakBefore w:val="0"/>
        <w:widowControl w:val="0"/>
        <w:numPr>
          <w:ilvl w:val="0"/>
          <w:numId w:val="3"/>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总体情况</w:t>
      </w:r>
    </w:p>
    <w:p>
      <w:pPr>
        <w:keepNext w:val="0"/>
        <w:keepLines w:val="0"/>
        <w:pageBreakBefore w:val="0"/>
        <w:widowControl w:val="0"/>
        <w:numPr>
          <w:ilvl w:val="0"/>
          <w:numId w:val="3"/>
        </w:numPr>
        <w:kinsoku/>
        <w:wordWrap/>
        <w:overflowPunct/>
        <w:topLinePunct w:val="0"/>
        <w:autoSpaceDE w:val="0"/>
        <w:autoSpaceDN w:val="0"/>
        <w:bidi w:val="0"/>
        <w:adjustRightInd/>
        <w:snapToGrid w:val="0"/>
        <w:spacing w:line="680" w:lineRule="exact"/>
        <w:ind w:right="0" w:rightChars="0"/>
        <w:jc w:val="left"/>
        <w:textAlignment w:val="auto"/>
        <w:outlineLvl w:val="9"/>
        <w:rPr>
          <w:rFonts w:hint="default"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四项指标概况说明</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640" w:firstLineChars="20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1、制定了企业研究开发的组织管理制度，建立了研发投入核算体系，编制了研发费用辅助账。</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   </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2、设立了内部科学技术研究开发机构并具备相应的科研条件，与国内外研究开发机构开展多种形式产学研合作</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640" w:firstLineChars="20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3、建立了科技成果转化的组织实施与激励奖励制度，建立开放式的创新创业平台</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64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64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4、建立了科技人员的培养进修、职工技能培训、优秀人才引进，以及人才绩效评价奖励制度</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64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64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******有限公司</w:t>
      </w:r>
    </w:p>
    <w:p>
      <w:r>
        <w:rPr>
          <w:rFonts w:hint="eastAsia" w:ascii="宋体" w:hAnsi="宋体" w:eastAsia="宋体" w:cs="宋体"/>
          <w:b w:val="0"/>
          <w:bCs w:val="0"/>
          <w:color w:val="auto"/>
          <w:sz w:val="32"/>
          <w:szCs w:val="32"/>
          <w:lang w:val="en-US" w:eastAsia="zh-CN"/>
        </w:rPr>
        <w:t xml:space="preserve">                                 </w:t>
      </w:r>
      <w:r>
        <w:rPr>
          <w:rFonts w:hint="default" w:ascii="宋体" w:hAnsi="宋体" w:eastAsia="宋体" w:cs="宋体"/>
          <w:b w:val="0"/>
          <w:bCs w:val="0"/>
          <w:color w:val="auto"/>
          <w:sz w:val="32"/>
          <w:szCs w:val="32"/>
          <w:lang w:val="en-US" w:eastAsia="zh-CN"/>
        </w:rPr>
        <w:t>202</w:t>
      </w:r>
      <w:r>
        <w:rPr>
          <w:rFonts w:hint="eastAsia" w:ascii="宋体" w:hAnsi="宋体" w:eastAsia="宋体" w:cs="宋体"/>
          <w:b w:val="0"/>
          <w:bCs w:val="0"/>
          <w:color w:val="auto"/>
          <w:sz w:val="32"/>
          <w:szCs w:val="32"/>
          <w:lang w:val="en-US" w:eastAsia="zh-CN"/>
        </w:rPr>
        <w:t>6年</w:t>
      </w:r>
      <w:r>
        <w:rPr>
          <w:rFonts w:hint="default" w:ascii="宋体" w:hAnsi="宋体" w:eastAsia="宋体" w:cs="宋体"/>
          <w:b w:val="0"/>
          <w:bCs w:val="0"/>
          <w:color w:val="auto"/>
          <w:sz w:val="32"/>
          <w:szCs w:val="32"/>
          <w:lang w:val="en-US" w:eastAsia="zh-CN"/>
        </w:rPr>
        <w:t>**</w:t>
      </w:r>
      <w:r>
        <w:rPr>
          <w:rFonts w:hint="eastAsia" w:ascii="宋体" w:hAnsi="宋体" w:eastAsia="宋体" w:cs="宋体"/>
          <w:b w:val="0"/>
          <w:bCs w:val="0"/>
          <w:color w:val="auto"/>
          <w:sz w:val="32"/>
          <w:szCs w:val="32"/>
          <w:lang w:val="en-US" w:eastAsia="zh-CN"/>
        </w:rPr>
        <w:t>月</w:t>
      </w:r>
      <w:r>
        <w:rPr>
          <w:rFonts w:hint="default" w:ascii="宋体" w:hAnsi="宋体" w:eastAsia="宋体" w:cs="宋体"/>
          <w:b w:val="0"/>
          <w:bCs w:val="0"/>
          <w:color w:val="auto"/>
          <w:sz w:val="32"/>
          <w:szCs w:val="32"/>
          <w:lang w:val="en-US" w:eastAsia="zh-CN"/>
        </w:rPr>
        <w:t>**</w:t>
      </w:r>
      <w:r>
        <w:rPr>
          <w:rFonts w:hint="eastAsia" w:ascii="宋体" w:hAnsi="宋体" w:eastAsia="宋体" w:cs="宋体"/>
          <w:b w:val="0"/>
          <w:bCs w:val="0"/>
          <w:color w:val="auto"/>
          <w:sz w:val="32"/>
          <w:szCs w:val="32"/>
          <w:lang w:val="en-US" w:eastAsia="zh-CN"/>
        </w:rPr>
        <w:t xml:space="preserve">日 </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bCs/>
          <w:color w:val="auto"/>
          <w:sz w:val="32"/>
          <w:szCs w:val="32"/>
          <w:lang w:val="en-US" w:eastAsia="zh-CN"/>
        </w:rPr>
      </w:pPr>
      <w:r>
        <w:rPr>
          <w:rFonts w:hint="eastAsia" w:ascii="宋体" w:hAnsi="宋体" w:eastAsia="宋体" w:cs="宋体"/>
          <w:b/>
          <w:bCs/>
          <w:color w:val="auto"/>
          <w:sz w:val="44"/>
          <w:szCs w:val="44"/>
          <w:lang w:val="en-US" w:eastAsia="zh-CN"/>
        </w:rPr>
        <w:t>研发费用辅助账设置说明</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default" w:ascii="宋体" w:hAnsi="宋体" w:eastAsia="宋体" w:cs="宋体"/>
          <w:b w:val="0"/>
          <w:bCs w:val="0"/>
          <w:color w:val="auto"/>
          <w:sz w:val="32"/>
          <w:szCs w:val="32"/>
          <w:lang w:val="en-US" w:eastAsia="zh-CN"/>
        </w:rPr>
      </w:pPr>
    </w:p>
    <w:p>
      <w:pPr>
        <w:keepNext w:val="0"/>
        <w:keepLines w:val="0"/>
        <w:pageBreakBefore w:val="0"/>
        <w:widowControl w:val="0"/>
        <w:numPr>
          <w:ilvl w:val="0"/>
          <w:numId w:val="4"/>
        </w:numPr>
        <w:kinsoku/>
        <w:wordWrap/>
        <w:overflowPunct/>
        <w:topLinePunct w:val="0"/>
        <w:autoSpaceDE w:val="0"/>
        <w:autoSpaceDN w:val="0"/>
        <w:bidi w:val="0"/>
        <w:adjustRightInd/>
        <w:snapToGrid w:val="0"/>
        <w:spacing w:line="680" w:lineRule="exact"/>
        <w:ind w:left="640" w:leftChars="0" w:right="0" w:rightChars="0" w:firstLine="0" w:firstLine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简要描述企业研发费用辅助账设置的大体概况；</w:t>
      </w:r>
    </w:p>
    <w:p>
      <w:pPr>
        <w:keepNext w:val="0"/>
        <w:keepLines w:val="0"/>
        <w:pageBreakBefore w:val="0"/>
        <w:widowControl w:val="0"/>
        <w:numPr>
          <w:ilvl w:val="0"/>
          <w:numId w:val="4"/>
        </w:numPr>
        <w:kinsoku/>
        <w:wordWrap/>
        <w:overflowPunct/>
        <w:topLinePunct w:val="0"/>
        <w:autoSpaceDE w:val="0"/>
        <w:autoSpaceDN w:val="0"/>
        <w:bidi w:val="0"/>
        <w:adjustRightInd/>
        <w:snapToGrid w:val="0"/>
        <w:spacing w:line="680" w:lineRule="exact"/>
        <w:ind w:left="640" w:leftChars="0" w:right="0" w:rightChars="0" w:firstLine="0" w:firstLine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在细节上的简要描述</w:t>
      </w:r>
    </w:p>
    <w:p>
      <w:pPr>
        <w:keepNext w:val="0"/>
        <w:keepLines w:val="0"/>
        <w:pageBreakBefore w:val="0"/>
        <w:widowControl w:val="0"/>
        <w:numPr>
          <w:ilvl w:val="0"/>
          <w:numId w:val="5"/>
        </w:numPr>
        <w:kinsoku/>
        <w:wordWrap/>
        <w:overflowPunct/>
        <w:topLinePunct w:val="0"/>
        <w:autoSpaceDE w:val="0"/>
        <w:autoSpaceDN w:val="0"/>
        <w:bidi w:val="0"/>
        <w:adjustRightInd/>
        <w:snapToGrid w:val="0"/>
        <w:spacing w:line="680" w:lineRule="exact"/>
        <w:ind w:left="640" w:leftChars="0" w:right="0" w:right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辅助账的归集范围情况</w:t>
      </w:r>
    </w:p>
    <w:p>
      <w:pPr>
        <w:keepNext w:val="0"/>
        <w:keepLines w:val="0"/>
        <w:pageBreakBefore w:val="0"/>
        <w:widowControl w:val="0"/>
        <w:numPr>
          <w:ilvl w:val="0"/>
          <w:numId w:val="5"/>
        </w:numPr>
        <w:kinsoku/>
        <w:wordWrap/>
        <w:overflowPunct/>
        <w:topLinePunct w:val="0"/>
        <w:autoSpaceDE w:val="0"/>
        <w:autoSpaceDN w:val="0"/>
        <w:bidi w:val="0"/>
        <w:adjustRightInd/>
        <w:snapToGrid w:val="0"/>
        <w:spacing w:line="680" w:lineRule="exact"/>
        <w:ind w:left="640" w:leftChars="0"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辅助账的科目设置情况</w:t>
      </w:r>
    </w:p>
    <w:p>
      <w:pPr>
        <w:keepNext w:val="0"/>
        <w:keepLines w:val="0"/>
        <w:pageBreakBefore w:val="0"/>
        <w:widowControl w:val="0"/>
        <w:numPr>
          <w:ilvl w:val="0"/>
          <w:numId w:val="5"/>
        </w:numPr>
        <w:kinsoku/>
        <w:wordWrap/>
        <w:overflowPunct/>
        <w:topLinePunct w:val="0"/>
        <w:autoSpaceDE w:val="0"/>
        <w:autoSpaceDN w:val="0"/>
        <w:bidi w:val="0"/>
        <w:adjustRightInd/>
        <w:snapToGrid w:val="0"/>
        <w:spacing w:line="680" w:lineRule="exact"/>
        <w:ind w:left="640" w:leftChars="0"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辅助账的归集程序</w:t>
      </w:r>
    </w:p>
    <w:p>
      <w:pPr>
        <w:keepNext w:val="0"/>
        <w:keepLines w:val="0"/>
        <w:pageBreakBefore w:val="0"/>
        <w:widowControl w:val="0"/>
        <w:numPr>
          <w:ilvl w:val="0"/>
          <w:numId w:val="5"/>
        </w:numPr>
        <w:kinsoku/>
        <w:wordWrap/>
        <w:overflowPunct/>
        <w:topLinePunct w:val="0"/>
        <w:autoSpaceDE w:val="0"/>
        <w:autoSpaceDN w:val="0"/>
        <w:bidi w:val="0"/>
        <w:adjustRightInd/>
        <w:snapToGrid w:val="0"/>
        <w:spacing w:line="680" w:lineRule="exact"/>
        <w:ind w:left="640" w:leftChars="0"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通过列表直观的描述一下近三年研发费用的基本情况：</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127"/>
        <w:gridCol w:w="2127"/>
        <w:gridCol w:w="2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年度</w:t>
            </w:r>
          </w:p>
        </w:tc>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研究开发费用（万元）</w:t>
            </w:r>
          </w:p>
        </w:tc>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销售收入（万元）</w:t>
            </w:r>
          </w:p>
        </w:tc>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研发费用占比（%）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2023</w:t>
            </w:r>
          </w:p>
        </w:tc>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2024</w:t>
            </w:r>
          </w:p>
        </w:tc>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2025</w:t>
            </w:r>
          </w:p>
        </w:tc>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合计</w:t>
            </w:r>
          </w:p>
        </w:tc>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322"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bl>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1264" w:leftChars="0" w:right="0" w:rightChars="0"/>
        <w:jc w:val="left"/>
        <w:textAlignment w:val="auto"/>
        <w:outlineLvl w:val="9"/>
        <w:rPr>
          <w:rFonts w:hint="default" w:ascii="宋体" w:hAnsi="宋体" w:eastAsia="宋体" w:cs="宋体"/>
          <w:b w:val="0"/>
          <w:bCs w:val="0"/>
          <w:color w:val="auto"/>
          <w:sz w:val="32"/>
          <w:szCs w:val="32"/>
          <w:lang w:val="en-US" w:eastAsia="zh-CN"/>
        </w:rPr>
      </w:pPr>
    </w:p>
    <w:p>
      <w:pPr>
        <w:keepNext w:val="0"/>
        <w:keepLines w:val="0"/>
        <w:pageBreakBefore w:val="0"/>
        <w:widowControl w:val="0"/>
        <w:numPr>
          <w:ilvl w:val="0"/>
          <w:numId w:val="5"/>
        </w:numPr>
        <w:kinsoku/>
        <w:wordWrap/>
        <w:overflowPunct/>
        <w:topLinePunct w:val="0"/>
        <w:autoSpaceDE w:val="0"/>
        <w:autoSpaceDN w:val="0"/>
        <w:bidi w:val="0"/>
        <w:adjustRightInd/>
        <w:snapToGrid w:val="0"/>
        <w:spacing w:line="680" w:lineRule="exact"/>
        <w:ind w:left="640" w:leftChars="0"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后附企业研发费用辅助账的截图证明</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1264" w:leftChars="0" w:right="0" w:rightChars="0"/>
        <w:jc w:val="left"/>
        <w:textAlignment w:val="auto"/>
        <w:outlineLvl w:val="9"/>
        <w:rPr>
          <w:rFonts w:hint="default" w:ascii="宋体" w:hAnsi="宋体" w:eastAsia="宋体" w:cs="宋体"/>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5440" w:firstLineChars="1700"/>
        <w:jc w:val="left"/>
        <w:textAlignment w:val="auto"/>
        <w:outlineLvl w:val="9"/>
        <w:rPr>
          <w:rFonts w:hint="default" w:ascii="宋体" w:hAnsi="宋体" w:eastAsia="宋体" w:cs="宋体"/>
          <w:b w:val="0"/>
          <w:bCs w:val="0"/>
          <w:color w:val="auto"/>
          <w:sz w:val="32"/>
          <w:szCs w:val="32"/>
          <w:lang w:val="en-US" w:eastAsia="zh-CN"/>
        </w:rPr>
      </w:pPr>
      <w:r>
        <w:rPr>
          <w:rFonts w:hint="default" w:ascii="宋体" w:hAnsi="宋体" w:eastAsia="宋体" w:cs="宋体"/>
          <w:b w:val="0"/>
          <w:bCs w:val="0"/>
          <w:color w:val="auto"/>
          <w:sz w:val="32"/>
          <w:szCs w:val="32"/>
          <w:lang w:val="en-US" w:eastAsia="zh-CN"/>
        </w:rPr>
        <w:t>******有限公司</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1264" w:leftChars="0" w:right="0" w:rightChars="0"/>
        <w:jc w:val="left"/>
        <w:textAlignment w:val="auto"/>
        <w:outlineLvl w:val="9"/>
        <w:rPr>
          <w:rFonts w:hint="default" w:ascii="宋体" w:hAnsi="宋体" w:eastAsia="宋体" w:cs="宋体"/>
          <w:b w:val="0"/>
          <w:bCs w:val="0"/>
          <w:color w:val="auto"/>
          <w:sz w:val="32"/>
          <w:szCs w:val="32"/>
          <w:lang w:val="en-US" w:eastAsia="zh-CN"/>
        </w:rPr>
      </w:pPr>
      <w:r>
        <w:rPr>
          <w:rFonts w:hint="default" w:ascii="宋体" w:hAnsi="宋体" w:eastAsia="宋体" w:cs="宋体"/>
          <w:b w:val="0"/>
          <w:bCs w:val="0"/>
          <w:color w:val="auto"/>
          <w:sz w:val="32"/>
          <w:szCs w:val="32"/>
          <w:lang w:val="en-US" w:eastAsia="zh-CN"/>
        </w:rPr>
        <w:t xml:space="preserve">                          202</w:t>
      </w:r>
      <w:r>
        <w:rPr>
          <w:rFonts w:hint="eastAsia" w:ascii="宋体" w:hAnsi="宋体" w:eastAsia="宋体" w:cs="宋体"/>
          <w:b w:val="0"/>
          <w:bCs w:val="0"/>
          <w:color w:val="auto"/>
          <w:sz w:val="32"/>
          <w:szCs w:val="32"/>
          <w:lang w:val="en-US" w:eastAsia="zh-CN"/>
        </w:rPr>
        <w:t>6年</w:t>
      </w:r>
      <w:r>
        <w:rPr>
          <w:rFonts w:hint="default" w:ascii="宋体" w:hAnsi="宋体" w:eastAsia="宋体" w:cs="宋体"/>
          <w:b w:val="0"/>
          <w:bCs w:val="0"/>
          <w:color w:val="auto"/>
          <w:sz w:val="32"/>
          <w:szCs w:val="32"/>
          <w:lang w:val="en-US" w:eastAsia="zh-CN"/>
        </w:rPr>
        <w:t>**</w:t>
      </w:r>
      <w:r>
        <w:rPr>
          <w:rFonts w:hint="eastAsia" w:ascii="宋体" w:hAnsi="宋体" w:eastAsia="宋体" w:cs="宋体"/>
          <w:b w:val="0"/>
          <w:bCs w:val="0"/>
          <w:color w:val="auto"/>
          <w:sz w:val="32"/>
          <w:szCs w:val="32"/>
          <w:lang w:val="en-US" w:eastAsia="zh-CN"/>
        </w:rPr>
        <w:t>月</w:t>
      </w:r>
      <w:r>
        <w:rPr>
          <w:rFonts w:hint="default" w:ascii="宋体" w:hAnsi="宋体" w:eastAsia="宋体" w:cs="宋体"/>
          <w:b w:val="0"/>
          <w:bCs w:val="0"/>
          <w:color w:val="auto"/>
          <w:sz w:val="32"/>
          <w:szCs w:val="32"/>
          <w:lang w:val="en-US" w:eastAsia="zh-CN"/>
        </w:rPr>
        <w:t>**</w:t>
      </w:r>
      <w:r>
        <w:rPr>
          <w:rFonts w:hint="eastAsia" w:ascii="宋体" w:hAnsi="宋体" w:eastAsia="宋体" w:cs="宋体"/>
          <w:b w:val="0"/>
          <w:bCs w:val="0"/>
          <w:color w:val="auto"/>
          <w:sz w:val="32"/>
          <w:szCs w:val="32"/>
          <w:lang w:val="en-US" w:eastAsia="zh-CN"/>
        </w:rPr>
        <w:t>日</w:t>
      </w:r>
      <w:r>
        <w:rPr>
          <w:rFonts w:hint="default" w:ascii="宋体" w:hAnsi="宋体" w:eastAsia="宋体" w:cs="宋体"/>
          <w:b w:val="0"/>
          <w:bCs w:val="0"/>
          <w:color w:val="auto"/>
          <w:sz w:val="32"/>
          <w:szCs w:val="32"/>
          <w:lang w:val="en-US" w:eastAsia="zh-CN"/>
        </w:rPr>
        <w:t xml:space="preserve">     </w:t>
      </w: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sectPr>
          <w:pgSz w:w="11906" w:h="16838"/>
          <w:pgMar w:top="1440" w:right="1797" w:bottom="1440" w:left="1797" w:header="851" w:footer="992" w:gutter="0"/>
          <w:cols w:space="0" w:num="1"/>
          <w:rtlGutter w:val="0"/>
          <w:docGrid w:linePitch="321" w:charSpace="0"/>
        </w:sectPr>
      </w:pPr>
    </w:p>
    <w:p>
      <w:pPr>
        <w:numPr>
          <w:ilvl w:val="0"/>
          <w:numId w:val="0"/>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七、科技成果转化</w:t>
      </w:r>
    </w:p>
    <w:p>
      <w:pPr>
        <w:tabs>
          <w:tab w:val="left" w:pos="945"/>
        </w:tabs>
        <w:spacing w:beforeLines="50" w:afterLines="50" w:line="720" w:lineRule="exact"/>
        <w:jc w:val="center"/>
        <w:rPr>
          <w:rFonts w:ascii="方正小标宋简体" w:hAnsi="华文中宋" w:eastAsia="方正小标宋简体"/>
          <w:sz w:val="44"/>
          <w:szCs w:val="44"/>
          <w:u w:val="single"/>
        </w:rPr>
      </w:pPr>
    </w:p>
    <w:p>
      <w:pPr>
        <w:tabs>
          <w:tab w:val="left" w:pos="945"/>
        </w:tabs>
        <w:spacing w:beforeLines="50" w:afterLines="50" w:line="720" w:lineRule="exact"/>
        <w:jc w:val="center"/>
        <w:rPr>
          <w:rFonts w:ascii="方正小标宋简体" w:hAnsi="华文中宋" w:eastAsia="方正小标宋简体"/>
          <w:sz w:val="44"/>
          <w:szCs w:val="44"/>
        </w:rPr>
      </w:pPr>
      <w:r>
        <w:rPr>
          <w:rFonts w:ascii="方正小标宋简体" w:hAnsi="华文中宋" w:eastAsia="方正小标宋简体"/>
          <w:sz w:val="44"/>
          <w:szCs w:val="44"/>
          <w:u w:val="single"/>
        </w:rPr>
        <w:t xml:space="preserve">               </w:t>
      </w:r>
      <w:r>
        <w:rPr>
          <w:rFonts w:hint="eastAsia" w:ascii="方正小标宋简体" w:hAnsi="华文中宋" w:eastAsia="方正小标宋简体"/>
          <w:sz w:val="44"/>
          <w:szCs w:val="44"/>
        </w:rPr>
        <w:t>企业近三年科技成果转化汇总表</w:t>
      </w:r>
    </w:p>
    <w:tbl>
      <w:tblPr>
        <w:tblStyle w:val="7"/>
        <w:tblW w:w="13428" w:type="dxa"/>
        <w:jc w:val="center"/>
        <w:tblLayout w:type="fixed"/>
        <w:tblCellMar>
          <w:top w:w="0" w:type="dxa"/>
          <w:left w:w="108" w:type="dxa"/>
          <w:bottom w:w="0" w:type="dxa"/>
          <w:right w:w="108" w:type="dxa"/>
        </w:tblCellMar>
      </w:tblPr>
      <w:tblGrid>
        <w:gridCol w:w="543"/>
        <w:gridCol w:w="1075"/>
        <w:gridCol w:w="1059"/>
        <w:gridCol w:w="1485"/>
        <w:gridCol w:w="1168"/>
        <w:gridCol w:w="636"/>
        <w:gridCol w:w="1168"/>
        <w:gridCol w:w="639"/>
        <w:gridCol w:w="1168"/>
        <w:gridCol w:w="636"/>
        <w:gridCol w:w="1058"/>
        <w:gridCol w:w="642"/>
        <w:gridCol w:w="1058"/>
        <w:gridCol w:w="1093"/>
      </w:tblGrid>
      <w:tr>
        <w:tblPrEx>
          <w:tblCellMar>
            <w:top w:w="0" w:type="dxa"/>
            <w:left w:w="108" w:type="dxa"/>
            <w:bottom w:w="0" w:type="dxa"/>
            <w:right w:w="108" w:type="dxa"/>
          </w:tblCellMar>
        </w:tblPrEx>
        <w:trPr>
          <w:trHeight w:val="510" w:hRule="atLeast"/>
          <w:jc w:val="center"/>
        </w:trPr>
        <w:tc>
          <w:tcPr>
            <w:tcW w:w="5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序号</w:t>
            </w:r>
          </w:p>
        </w:tc>
        <w:tc>
          <w:tcPr>
            <w:tcW w:w="10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科技成果名称</w:t>
            </w:r>
          </w:p>
        </w:tc>
        <w:tc>
          <w:tcPr>
            <w:tcW w:w="254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技术成果类别</w:t>
            </w:r>
          </w:p>
        </w:tc>
        <w:tc>
          <w:tcPr>
            <w:tcW w:w="3611"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内部转化形式</w:t>
            </w:r>
          </w:p>
        </w:tc>
        <w:tc>
          <w:tcPr>
            <w:tcW w:w="3504"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外部转化形式</w:t>
            </w:r>
          </w:p>
        </w:tc>
        <w:tc>
          <w:tcPr>
            <w:tcW w:w="1058" w:type="dxa"/>
            <w:vMerge w:val="restart"/>
            <w:tcBorders>
              <w:top w:val="single" w:color="auto" w:sz="4" w:space="0"/>
              <w:left w:val="single" w:color="auto" w:sz="4" w:space="0"/>
              <w:bottom w:val="single" w:color="000000" w:sz="4" w:space="0"/>
              <w:right w:val="single" w:color="auto" w:sz="4" w:space="0"/>
            </w:tcBorders>
            <w:shd w:val="clear" w:color="auto" w:fill="FFFFFF"/>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证明</w:t>
            </w:r>
          </w:p>
          <w:p>
            <w:pPr>
              <w:widowControl/>
              <w:jc w:val="center"/>
              <w:rPr>
                <w:rFonts w:ascii="黑体" w:hAnsi="黑体" w:eastAsia="黑体" w:cs="宋体"/>
                <w:bCs/>
                <w:kern w:val="0"/>
                <w:sz w:val="24"/>
              </w:rPr>
            </w:pPr>
            <w:r>
              <w:rPr>
                <w:rFonts w:hint="eastAsia" w:ascii="黑体" w:hAnsi="黑体" w:eastAsia="黑体" w:cs="宋体"/>
                <w:bCs/>
                <w:kern w:val="0"/>
                <w:sz w:val="24"/>
              </w:rPr>
              <w:t>材料</w:t>
            </w:r>
          </w:p>
        </w:tc>
        <w:tc>
          <w:tcPr>
            <w:tcW w:w="109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备注</w:t>
            </w:r>
          </w:p>
        </w:tc>
      </w:tr>
      <w:tr>
        <w:tblPrEx>
          <w:tblCellMar>
            <w:top w:w="0" w:type="dxa"/>
            <w:left w:w="108" w:type="dxa"/>
            <w:bottom w:w="0" w:type="dxa"/>
            <w:right w:w="108" w:type="dxa"/>
          </w:tblCellMar>
        </w:tblPrEx>
        <w:trPr>
          <w:trHeight w:val="510" w:hRule="atLeast"/>
          <w:jc w:val="center"/>
        </w:trPr>
        <w:tc>
          <w:tcPr>
            <w:tcW w:w="5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cs="宋体"/>
                <w:bCs/>
                <w:kern w:val="0"/>
                <w:sz w:val="24"/>
              </w:rPr>
            </w:pPr>
          </w:p>
        </w:tc>
        <w:tc>
          <w:tcPr>
            <w:tcW w:w="10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cs="宋体"/>
                <w:bCs/>
                <w:kern w:val="0"/>
                <w:sz w:val="24"/>
              </w:rPr>
            </w:pPr>
          </w:p>
        </w:tc>
        <w:tc>
          <w:tcPr>
            <w:tcW w:w="1059"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知识</w:t>
            </w:r>
          </w:p>
          <w:p>
            <w:pPr>
              <w:widowControl/>
              <w:jc w:val="center"/>
              <w:rPr>
                <w:rFonts w:ascii="黑体" w:hAnsi="黑体" w:eastAsia="黑体" w:cs="宋体"/>
                <w:bCs/>
                <w:kern w:val="0"/>
                <w:sz w:val="24"/>
              </w:rPr>
            </w:pPr>
            <w:r>
              <w:rPr>
                <w:rFonts w:hint="eastAsia" w:ascii="黑体" w:hAnsi="黑体" w:eastAsia="黑体" w:cs="宋体"/>
                <w:bCs/>
                <w:kern w:val="0"/>
                <w:sz w:val="24"/>
              </w:rPr>
              <w:t>产权</w:t>
            </w:r>
          </w:p>
        </w:tc>
        <w:tc>
          <w:tcPr>
            <w:tcW w:w="1485" w:type="dxa"/>
            <w:tcBorders>
              <w:top w:val="nil"/>
              <w:left w:val="nil"/>
              <w:bottom w:val="single" w:color="auto" w:sz="4" w:space="0"/>
              <w:right w:val="single" w:color="auto" w:sz="4" w:space="0"/>
            </w:tcBorders>
            <w:shd w:val="clear" w:color="auto" w:fill="FFFFFF"/>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其他技术</w:t>
            </w:r>
          </w:p>
          <w:p>
            <w:pPr>
              <w:widowControl/>
              <w:jc w:val="center"/>
              <w:rPr>
                <w:rFonts w:ascii="黑体" w:hAnsi="黑体" w:eastAsia="黑体" w:cs="宋体"/>
                <w:bCs/>
                <w:kern w:val="0"/>
                <w:sz w:val="24"/>
              </w:rPr>
            </w:pPr>
            <w:r>
              <w:rPr>
                <w:rFonts w:hint="eastAsia" w:ascii="黑体" w:hAnsi="黑体" w:eastAsia="黑体" w:cs="宋体"/>
                <w:bCs/>
                <w:kern w:val="0"/>
                <w:sz w:val="24"/>
              </w:rPr>
              <w:t>成果</w:t>
            </w:r>
          </w:p>
        </w:tc>
        <w:tc>
          <w:tcPr>
            <w:tcW w:w="1168" w:type="dxa"/>
            <w:tcBorders>
              <w:top w:val="nil"/>
              <w:left w:val="nil"/>
              <w:bottom w:val="single" w:color="auto" w:sz="4" w:space="0"/>
              <w:right w:val="single" w:color="auto" w:sz="4" w:space="0"/>
            </w:tcBorders>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产品</w:t>
            </w:r>
            <w:r>
              <w:rPr>
                <w:rFonts w:ascii="黑体" w:hAnsi="黑体" w:eastAsia="黑体" w:cs="宋体"/>
                <w:bCs/>
                <w:kern w:val="0"/>
                <w:sz w:val="24"/>
              </w:rPr>
              <w:t>/</w:t>
            </w:r>
          </w:p>
          <w:p>
            <w:pPr>
              <w:widowControl/>
              <w:jc w:val="center"/>
              <w:rPr>
                <w:rFonts w:ascii="黑体" w:hAnsi="黑体" w:eastAsia="黑体" w:cs="宋体"/>
                <w:bCs/>
                <w:kern w:val="0"/>
                <w:sz w:val="24"/>
              </w:rPr>
            </w:pPr>
            <w:r>
              <w:rPr>
                <w:rFonts w:hint="eastAsia" w:ascii="黑体" w:hAnsi="黑体" w:eastAsia="黑体" w:cs="宋体"/>
                <w:bCs/>
                <w:kern w:val="0"/>
                <w:sz w:val="24"/>
              </w:rPr>
              <w:t>服务</w:t>
            </w:r>
          </w:p>
        </w:tc>
        <w:tc>
          <w:tcPr>
            <w:tcW w:w="636" w:type="dxa"/>
            <w:tcBorders>
              <w:top w:val="nil"/>
              <w:left w:val="nil"/>
              <w:bottom w:val="single" w:color="auto" w:sz="4" w:space="0"/>
              <w:right w:val="single" w:color="auto" w:sz="4" w:space="0"/>
            </w:tcBorders>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工艺</w:t>
            </w:r>
          </w:p>
        </w:tc>
        <w:tc>
          <w:tcPr>
            <w:tcW w:w="1168" w:type="dxa"/>
            <w:tcBorders>
              <w:top w:val="nil"/>
              <w:left w:val="nil"/>
              <w:bottom w:val="single" w:color="auto" w:sz="4" w:space="0"/>
              <w:right w:val="single" w:color="auto" w:sz="4" w:space="0"/>
            </w:tcBorders>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样品</w:t>
            </w:r>
            <w:r>
              <w:rPr>
                <w:rFonts w:ascii="黑体" w:hAnsi="黑体" w:eastAsia="黑体" w:cs="宋体"/>
                <w:bCs/>
                <w:kern w:val="0"/>
                <w:sz w:val="24"/>
              </w:rPr>
              <w:t>/</w:t>
            </w:r>
          </w:p>
          <w:p>
            <w:pPr>
              <w:widowControl/>
              <w:jc w:val="center"/>
              <w:rPr>
                <w:rFonts w:ascii="黑体" w:hAnsi="黑体" w:eastAsia="黑体" w:cs="宋体"/>
                <w:bCs/>
                <w:kern w:val="0"/>
                <w:sz w:val="24"/>
              </w:rPr>
            </w:pPr>
            <w:r>
              <w:rPr>
                <w:rFonts w:hint="eastAsia" w:ascii="黑体" w:hAnsi="黑体" w:eastAsia="黑体" w:cs="宋体"/>
                <w:bCs/>
                <w:kern w:val="0"/>
                <w:sz w:val="24"/>
              </w:rPr>
              <w:t>样机</w:t>
            </w:r>
          </w:p>
        </w:tc>
        <w:tc>
          <w:tcPr>
            <w:tcW w:w="639" w:type="dxa"/>
            <w:tcBorders>
              <w:top w:val="nil"/>
              <w:left w:val="nil"/>
              <w:bottom w:val="single" w:color="auto" w:sz="4" w:space="0"/>
              <w:right w:val="single" w:color="auto" w:sz="4" w:space="0"/>
            </w:tcBorders>
            <w:noWrap/>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其他</w:t>
            </w:r>
          </w:p>
        </w:tc>
        <w:tc>
          <w:tcPr>
            <w:tcW w:w="1168" w:type="dxa"/>
            <w:tcBorders>
              <w:top w:val="nil"/>
              <w:left w:val="nil"/>
              <w:bottom w:val="single" w:color="auto" w:sz="4" w:space="0"/>
              <w:right w:val="single" w:color="auto" w:sz="4" w:space="0"/>
            </w:tcBorders>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转让</w:t>
            </w:r>
            <w:r>
              <w:rPr>
                <w:rFonts w:ascii="黑体" w:hAnsi="黑体" w:eastAsia="黑体" w:cs="宋体"/>
                <w:bCs/>
                <w:kern w:val="0"/>
                <w:sz w:val="24"/>
              </w:rPr>
              <w:t>/</w:t>
            </w:r>
          </w:p>
          <w:p>
            <w:pPr>
              <w:widowControl/>
              <w:jc w:val="center"/>
              <w:rPr>
                <w:rFonts w:ascii="黑体" w:hAnsi="黑体" w:eastAsia="黑体" w:cs="宋体"/>
                <w:bCs/>
                <w:kern w:val="0"/>
                <w:sz w:val="24"/>
              </w:rPr>
            </w:pPr>
            <w:r>
              <w:rPr>
                <w:rFonts w:hint="eastAsia" w:ascii="黑体" w:hAnsi="黑体" w:eastAsia="黑体" w:cs="宋体"/>
                <w:bCs/>
                <w:kern w:val="0"/>
                <w:sz w:val="24"/>
              </w:rPr>
              <w:t>许可</w:t>
            </w:r>
          </w:p>
        </w:tc>
        <w:tc>
          <w:tcPr>
            <w:tcW w:w="636" w:type="dxa"/>
            <w:tcBorders>
              <w:top w:val="nil"/>
              <w:left w:val="nil"/>
              <w:bottom w:val="single" w:color="auto" w:sz="4" w:space="0"/>
              <w:right w:val="single" w:color="auto" w:sz="4" w:space="0"/>
            </w:tcBorders>
            <w:noWrap/>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合作</w:t>
            </w:r>
          </w:p>
        </w:tc>
        <w:tc>
          <w:tcPr>
            <w:tcW w:w="1058" w:type="dxa"/>
            <w:tcBorders>
              <w:top w:val="nil"/>
              <w:left w:val="nil"/>
              <w:bottom w:val="single" w:color="auto" w:sz="4" w:space="0"/>
              <w:right w:val="single" w:color="auto" w:sz="4" w:space="0"/>
            </w:tcBorders>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作价</w:t>
            </w:r>
          </w:p>
          <w:p>
            <w:pPr>
              <w:widowControl/>
              <w:jc w:val="center"/>
              <w:rPr>
                <w:rFonts w:ascii="黑体" w:hAnsi="黑体" w:eastAsia="黑体" w:cs="宋体"/>
                <w:bCs/>
                <w:kern w:val="0"/>
                <w:sz w:val="24"/>
              </w:rPr>
            </w:pPr>
            <w:r>
              <w:rPr>
                <w:rFonts w:hint="eastAsia" w:ascii="黑体" w:hAnsi="黑体" w:eastAsia="黑体" w:cs="宋体"/>
                <w:bCs/>
                <w:kern w:val="0"/>
                <w:sz w:val="24"/>
              </w:rPr>
              <w:t>投资</w:t>
            </w:r>
          </w:p>
        </w:tc>
        <w:tc>
          <w:tcPr>
            <w:tcW w:w="642" w:type="dxa"/>
            <w:tcBorders>
              <w:top w:val="nil"/>
              <w:left w:val="nil"/>
              <w:bottom w:val="single" w:color="auto" w:sz="4" w:space="0"/>
              <w:right w:val="single" w:color="auto" w:sz="4" w:space="0"/>
            </w:tcBorders>
            <w:noWrap/>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其他</w:t>
            </w:r>
          </w:p>
        </w:tc>
        <w:tc>
          <w:tcPr>
            <w:tcW w:w="1058"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cs="宋体"/>
                <w:bCs/>
                <w:kern w:val="0"/>
                <w:sz w:val="24"/>
              </w:rPr>
            </w:pPr>
          </w:p>
        </w:tc>
        <w:tc>
          <w:tcPr>
            <w:tcW w:w="10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Cs/>
                <w:kern w:val="0"/>
                <w:sz w:val="24"/>
              </w:rPr>
            </w:pPr>
          </w:p>
        </w:tc>
      </w:tr>
      <w:tr>
        <w:tblPrEx>
          <w:tblCellMar>
            <w:top w:w="0" w:type="dxa"/>
            <w:left w:w="108" w:type="dxa"/>
            <w:bottom w:w="0" w:type="dxa"/>
            <w:right w:w="108" w:type="dxa"/>
          </w:tblCellMar>
        </w:tblPrEx>
        <w:trPr>
          <w:trHeight w:val="510" w:hRule="atLeast"/>
          <w:jc w:val="center"/>
        </w:trPr>
        <w:tc>
          <w:tcPr>
            <w:tcW w:w="543"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75"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59"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485"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39"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42"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93"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510" w:hRule="atLeast"/>
          <w:jc w:val="center"/>
        </w:trPr>
        <w:tc>
          <w:tcPr>
            <w:tcW w:w="543"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rPr>
            </w:pPr>
          </w:p>
        </w:tc>
        <w:tc>
          <w:tcPr>
            <w:tcW w:w="1075" w:type="dxa"/>
            <w:tcBorders>
              <w:top w:val="nil"/>
              <w:left w:val="nil"/>
              <w:bottom w:val="single" w:color="auto" w:sz="4" w:space="0"/>
              <w:right w:val="single" w:color="auto" w:sz="4" w:space="0"/>
            </w:tcBorders>
            <w:vAlign w:val="center"/>
          </w:tcPr>
          <w:p>
            <w:pPr>
              <w:widowControl/>
              <w:jc w:val="left"/>
              <w:rPr>
                <w:rFonts w:ascii="宋体" w:cs="宋体"/>
                <w:kern w:val="0"/>
                <w:sz w:val="24"/>
              </w:rPr>
            </w:pPr>
          </w:p>
        </w:tc>
        <w:tc>
          <w:tcPr>
            <w:tcW w:w="1059" w:type="dxa"/>
            <w:tcBorders>
              <w:top w:val="nil"/>
              <w:left w:val="nil"/>
              <w:bottom w:val="single" w:color="auto" w:sz="4" w:space="0"/>
              <w:right w:val="single" w:color="auto" w:sz="4" w:space="0"/>
            </w:tcBorders>
            <w:vAlign w:val="center"/>
          </w:tcPr>
          <w:p>
            <w:pPr>
              <w:widowControl/>
              <w:jc w:val="left"/>
              <w:rPr>
                <w:rFonts w:ascii="宋体" w:cs="宋体"/>
                <w:kern w:val="0"/>
                <w:sz w:val="24"/>
              </w:rPr>
            </w:pPr>
          </w:p>
        </w:tc>
        <w:tc>
          <w:tcPr>
            <w:tcW w:w="1485" w:type="dxa"/>
            <w:tcBorders>
              <w:top w:val="nil"/>
              <w:left w:val="nil"/>
              <w:bottom w:val="single" w:color="auto" w:sz="4" w:space="0"/>
              <w:right w:val="single" w:color="auto" w:sz="4" w:space="0"/>
            </w:tcBorders>
            <w:vAlign w:val="center"/>
          </w:tcPr>
          <w:p>
            <w:pPr>
              <w:widowControl/>
              <w:jc w:val="left"/>
              <w:rPr>
                <w:rFonts w:ascii="宋体" w:cs="宋体"/>
                <w:kern w:val="0"/>
                <w:sz w:val="24"/>
              </w:rPr>
            </w:pP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p>
        </w:tc>
        <w:tc>
          <w:tcPr>
            <w:tcW w:w="636" w:type="dxa"/>
            <w:tcBorders>
              <w:top w:val="nil"/>
              <w:left w:val="nil"/>
              <w:bottom w:val="single" w:color="auto" w:sz="4" w:space="0"/>
              <w:right w:val="single" w:color="auto" w:sz="4" w:space="0"/>
            </w:tcBorders>
            <w:vAlign w:val="center"/>
          </w:tcPr>
          <w:p>
            <w:pPr>
              <w:widowControl/>
              <w:jc w:val="left"/>
              <w:rPr>
                <w:rFonts w:ascii="宋体" w:cs="宋体"/>
                <w:kern w:val="0"/>
                <w:sz w:val="24"/>
              </w:rPr>
            </w:pP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p>
        </w:tc>
        <w:tc>
          <w:tcPr>
            <w:tcW w:w="639" w:type="dxa"/>
            <w:tcBorders>
              <w:top w:val="nil"/>
              <w:left w:val="nil"/>
              <w:bottom w:val="single" w:color="auto" w:sz="4" w:space="0"/>
              <w:right w:val="single" w:color="auto" w:sz="4" w:space="0"/>
            </w:tcBorders>
            <w:vAlign w:val="center"/>
          </w:tcPr>
          <w:p>
            <w:pPr>
              <w:widowControl/>
              <w:jc w:val="left"/>
              <w:rPr>
                <w:rFonts w:ascii="宋体" w:cs="宋体"/>
                <w:kern w:val="0"/>
                <w:sz w:val="24"/>
              </w:rPr>
            </w:pP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p>
        </w:tc>
        <w:tc>
          <w:tcPr>
            <w:tcW w:w="636" w:type="dxa"/>
            <w:tcBorders>
              <w:top w:val="nil"/>
              <w:left w:val="nil"/>
              <w:bottom w:val="single" w:color="auto" w:sz="4" w:space="0"/>
              <w:right w:val="single" w:color="auto" w:sz="4" w:space="0"/>
            </w:tcBorders>
            <w:vAlign w:val="center"/>
          </w:tcPr>
          <w:p>
            <w:pPr>
              <w:widowControl/>
              <w:jc w:val="left"/>
              <w:rPr>
                <w:rFonts w:ascii="宋体" w:cs="宋体"/>
                <w:kern w:val="0"/>
                <w:sz w:val="24"/>
              </w:rPr>
            </w:pPr>
          </w:p>
        </w:tc>
        <w:tc>
          <w:tcPr>
            <w:tcW w:w="1058" w:type="dxa"/>
            <w:tcBorders>
              <w:top w:val="nil"/>
              <w:left w:val="nil"/>
              <w:bottom w:val="single" w:color="auto" w:sz="4" w:space="0"/>
              <w:right w:val="single" w:color="auto" w:sz="4" w:space="0"/>
            </w:tcBorders>
            <w:vAlign w:val="center"/>
          </w:tcPr>
          <w:p>
            <w:pPr>
              <w:widowControl/>
              <w:jc w:val="left"/>
              <w:rPr>
                <w:rFonts w:ascii="宋体" w:cs="宋体"/>
                <w:kern w:val="0"/>
                <w:sz w:val="24"/>
              </w:rPr>
            </w:pPr>
          </w:p>
        </w:tc>
        <w:tc>
          <w:tcPr>
            <w:tcW w:w="642" w:type="dxa"/>
            <w:tcBorders>
              <w:top w:val="nil"/>
              <w:left w:val="nil"/>
              <w:bottom w:val="single" w:color="auto" w:sz="4" w:space="0"/>
              <w:right w:val="single" w:color="auto" w:sz="4" w:space="0"/>
            </w:tcBorders>
            <w:vAlign w:val="center"/>
          </w:tcPr>
          <w:p>
            <w:pPr>
              <w:widowControl/>
              <w:jc w:val="left"/>
              <w:rPr>
                <w:rFonts w:ascii="宋体" w:cs="宋体"/>
                <w:kern w:val="0"/>
                <w:sz w:val="24"/>
              </w:rPr>
            </w:pPr>
          </w:p>
        </w:tc>
        <w:tc>
          <w:tcPr>
            <w:tcW w:w="1058" w:type="dxa"/>
            <w:tcBorders>
              <w:top w:val="nil"/>
              <w:left w:val="nil"/>
              <w:bottom w:val="single" w:color="auto" w:sz="4" w:space="0"/>
              <w:right w:val="single" w:color="auto" w:sz="4" w:space="0"/>
            </w:tcBorders>
            <w:vAlign w:val="center"/>
          </w:tcPr>
          <w:p>
            <w:pPr>
              <w:widowControl/>
              <w:jc w:val="left"/>
              <w:rPr>
                <w:rFonts w:ascii="宋体" w:cs="宋体"/>
                <w:kern w:val="0"/>
                <w:sz w:val="24"/>
              </w:rPr>
            </w:pPr>
          </w:p>
        </w:tc>
        <w:tc>
          <w:tcPr>
            <w:tcW w:w="1093" w:type="dxa"/>
            <w:tcBorders>
              <w:top w:val="nil"/>
              <w:left w:val="nil"/>
              <w:bottom w:val="single" w:color="auto" w:sz="4" w:space="0"/>
              <w:right w:val="single" w:color="auto" w:sz="4" w:space="0"/>
            </w:tcBorders>
            <w:vAlign w:val="center"/>
          </w:tcPr>
          <w:p>
            <w:pPr>
              <w:widowControl/>
              <w:jc w:val="left"/>
              <w:rPr>
                <w:rFonts w:ascii="宋体" w:cs="宋体"/>
                <w:kern w:val="0"/>
                <w:sz w:val="24"/>
              </w:rPr>
            </w:pPr>
          </w:p>
        </w:tc>
      </w:tr>
      <w:tr>
        <w:tblPrEx>
          <w:tblCellMar>
            <w:top w:w="0" w:type="dxa"/>
            <w:left w:w="108" w:type="dxa"/>
            <w:bottom w:w="0" w:type="dxa"/>
            <w:right w:w="108" w:type="dxa"/>
          </w:tblCellMar>
        </w:tblPrEx>
        <w:trPr>
          <w:trHeight w:val="510" w:hRule="atLeast"/>
          <w:jc w:val="center"/>
        </w:trPr>
        <w:tc>
          <w:tcPr>
            <w:tcW w:w="543"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75"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59"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485"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39"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42"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93"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510" w:hRule="atLeast"/>
          <w:jc w:val="center"/>
        </w:trPr>
        <w:tc>
          <w:tcPr>
            <w:tcW w:w="543"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75"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59"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485"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39"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42"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93"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510" w:hRule="atLeast"/>
          <w:jc w:val="center"/>
        </w:trPr>
        <w:tc>
          <w:tcPr>
            <w:tcW w:w="543"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75"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59"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485"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39"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42"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93"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r>
    </w:tbl>
    <w:p/>
    <w:p>
      <w:pPr>
        <w:ind w:left="391" w:hanging="390" w:hangingChars="186"/>
        <w:rPr>
          <w:rFonts w:hint="eastAsia" w:ascii="仿宋_GB2312" w:eastAsia="仿宋_GB2312"/>
          <w:szCs w:val="21"/>
        </w:rPr>
      </w:pPr>
      <w:r>
        <w:rPr>
          <w:rFonts w:hint="eastAsia" w:ascii="仿宋_GB2312" w:eastAsia="仿宋_GB2312"/>
          <w:szCs w:val="21"/>
        </w:rPr>
        <w:t>注：</w:t>
      </w:r>
      <w:r>
        <w:rPr>
          <w:rFonts w:hint="eastAsia" w:ascii="仿宋_GB2312" w:eastAsia="仿宋_GB2312"/>
          <w:szCs w:val="21"/>
          <w:lang w:val="en-US" w:eastAsia="zh-CN"/>
        </w:rPr>
        <w:t>1、</w:t>
      </w:r>
      <w:r>
        <w:rPr>
          <w:rFonts w:hint="eastAsia" w:ascii="仿宋_GB2312" w:eastAsia="仿宋_GB2312"/>
          <w:szCs w:val="21"/>
        </w:rPr>
        <w:t>科技成果是指通过科学研究与技术开发所产生的具有实用价值的成果（专利、版权、集成电路布图设计等）。</w:t>
      </w:r>
    </w:p>
    <w:p>
      <w:pPr>
        <w:numPr>
          <w:ilvl w:val="0"/>
          <w:numId w:val="6"/>
        </w:numPr>
        <w:ind w:left="418" w:leftChars="199" w:firstLine="27" w:firstLineChars="13"/>
        <w:rPr>
          <w:rFonts w:hint="eastAsia" w:ascii="仿宋_GB2312" w:eastAsia="仿宋_GB2312"/>
          <w:szCs w:val="21"/>
        </w:rPr>
      </w:pPr>
      <w:r>
        <w:rPr>
          <w:rFonts w:hint="eastAsia" w:ascii="仿宋_GB2312" w:eastAsia="仿宋_GB2312"/>
          <w:szCs w:val="21"/>
        </w:rPr>
        <w:t>科技成果转化形式包括：自行投资实施转化；向他人转让该技术成果；许可他人使用该科技成果；以该科技成果作为合作条件，与他人共同实施转化；以该科技成果作价投资、折算股份或者出资比例；以及其他协商确定的方式。</w:t>
      </w:r>
    </w:p>
    <w:p>
      <w:pPr>
        <w:numPr>
          <w:ilvl w:val="0"/>
          <w:numId w:val="0"/>
        </w:numPr>
        <w:ind w:leftChars="212"/>
      </w:pPr>
      <w:r>
        <w:rPr>
          <w:rFonts w:hint="eastAsia" w:ascii="仿宋_GB2312" w:eastAsia="仿宋_GB2312"/>
          <w:szCs w:val="21"/>
          <w:lang w:val="en-US" w:eastAsia="zh-CN"/>
        </w:rPr>
        <w:t>3、</w:t>
      </w:r>
      <w:r>
        <w:rPr>
          <w:rFonts w:hint="eastAsia" w:ascii="仿宋_GB2312" w:eastAsia="仿宋_GB2312"/>
          <w:szCs w:val="21"/>
        </w:rPr>
        <w:t>科技成果转化证明材料包括知识产权授权证书、成果说明等；内部转化可从生产批文、新产品或新技术推广应用证明、产品质量检验报告等方面提供材料；外部转化可从技术合同、合作协议等方面提供材料。</w:t>
      </w: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sectPr>
          <w:pgSz w:w="16838" w:h="11906" w:orient="landscape"/>
          <w:pgMar w:top="1797" w:right="1440" w:bottom="1797" w:left="1440" w:header="851" w:footer="992" w:gutter="0"/>
          <w:cols w:space="0" w:num="1"/>
          <w:rtlGutter w:val="0"/>
          <w:docGrid w:linePitch="321" w:charSpace="0"/>
        </w:sectPr>
      </w:pP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近三年科技成果转化总体情况与转化形式、</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应用成效的逐项说明材料</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32"/>
          <w:szCs w:val="32"/>
          <w:lang w:val="en-US" w:eastAsia="zh-CN"/>
        </w:rPr>
      </w:pPr>
    </w:p>
    <w:p>
      <w:pPr>
        <w:keepNext w:val="0"/>
        <w:keepLines w:val="0"/>
        <w:pageBreakBefore w:val="0"/>
        <w:widowControl w:val="0"/>
        <w:numPr>
          <w:ilvl w:val="0"/>
          <w:numId w:val="7"/>
        </w:numPr>
        <w:kinsoku/>
        <w:wordWrap/>
        <w:overflowPunct/>
        <w:topLinePunct w:val="0"/>
        <w:autoSpaceDE w:val="0"/>
        <w:autoSpaceDN w:val="0"/>
        <w:bidi w:val="0"/>
        <w:adjustRightInd/>
        <w:snapToGrid w:val="0"/>
        <w:spacing w:line="600" w:lineRule="exact"/>
        <w:ind w:right="0" w:rightChars="0"/>
        <w:jc w:val="left"/>
        <w:textAlignment w:val="auto"/>
        <w:outlineLvl w:val="9"/>
        <w:rPr>
          <w:rFonts w:hint="default"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总体情况</w:t>
      </w:r>
    </w:p>
    <w:p>
      <w:pPr>
        <w:keepNext w:val="0"/>
        <w:keepLines w:val="0"/>
        <w:pageBreakBefore w:val="0"/>
        <w:widowControl w:val="0"/>
        <w:numPr>
          <w:ilvl w:val="0"/>
          <w:numId w:val="7"/>
        </w:numPr>
        <w:kinsoku/>
        <w:wordWrap/>
        <w:overflowPunct/>
        <w:topLinePunct w:val="0"/>
        <w:autoSpaceDE w:val="0"/>
        <w:autoSpaceDN w:val="0"/>
        <w:bidi w:val="0"/>
        <w:adjustRightInd/>
        <w:snapToGrid w:val="0"/>
        <w:spacing w:line="600" w:lineRule="exact"/>
        <w:ind w:right="0" w:rightChars="0"/>
        <w:jc w:val="left"/>
        <w:textAlignment w:val="auto"/>
        <w:outlineLvl w:val="9"/>
        <w:rPr>
          <w:rFonts w:hint="default"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转化形式及应用成效说明</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1、成果1：************</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转化形式：</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eastAsia" w:ascii="宋体" w:hAnsi="宋体" w:eastAsia="宋体" w:cs="宋体"/>
          <w:b w:val="0"/>
          <w:bCs w:val="0"/>
          <w:color w:val="FF0000"/>
          <w:sz w:val="32"/>
          <w:szCs w:val="32"/>
          <w:lang w:val="en-US" w:eastAsia="zh-CN"/>
        </w:rPr>
      </w:pPr>
      <w:r>
        <w:rPr>
          <w:rFonts w:hint="eastAsia" w:ascii="宋体" w:hAnsi="宋体" w:eastAsia="宋体" w:cs="宋体"/>
          <w:b w:val="0"/>
          <w:bCs w:val="0"/>
          <w:color w:val="auto"/>
          <w:sz w:val="32"/>
          <w:szCs w:val="32"/>
          <w:lang w:val="en-US" w:eastAsia="zh-CN"/>
        </w:rPr>
        <w:t>成果简介：</w:t>
      </w:r>
      <w:r>
        <w:rPr>
          <w:rFonts w:hint="eastAsia" w:ascii="宋体" w:hAnsi="宋体" w:eastAsia="宋体" w:cs="宋体"/>
          <w:b w:val="0"/>
          <w:bCs w:val="0"/>
          <w:color w:val="FF0000"/>
          <w:sz w:val="32"/>
          <w:szCs w:val="32"/>
          <w:lang w:val="en-US" w:eastAsia="zh-CN"/>
        </w:rPr>
        <w:t>该成果是一项（发明、实用新型、外观）专利或软件著作权，设计了一种用于……的新工艺（装置），该工艺……；</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eastAsia" w:ascii="宋体" w:hAnsi="宋体" w:eastAsia="宋体" w:cs="宋体"/>
          <w:b w:val="0"/>
          <w:bCs w:val="0"/>
          <w:color w:val="FF0000"/>
          <w:sz w:val="32"/>
          <w:szCs w:val="32"/>
          <w:lang w:val="en-US" w:eastAsia="zh-CN"/>
        </w:rPr>
      </w:pPr>
      <w:r>
        <w:rPr>
          <w:rFonts w:hint="eastAsia" w:ascii="宋体" w:hAnsi="宋体" w:eastAsia="宋体" w:cs="宋体"/>
          <w:b w:val="0"/>
          <w:bCs w:val="0"/>
          <w:color w:val="auto"/>
          <w:sz w:val="32"/>
          <w:szCs w:val="32"/>
          <w:lang w:val="en-US" w:eastAsia="zh-CN"/>
        </w:rPr>
        <w:t>应用成效：</w:t>
      </w:r>
      <w:r>
        <w:rPr>
          <w:rFonts w:hint="eastAsia" w:ascii="宋体" w:hAnsi="宋体" w:eastAsia="宋体" w:cs="宋体"/>
          <w:b w:val="0"/>
          <w:bCs w:val="0"/>
          <w:color w:val="FF0000"/>
          <w:sz w:val="32"/>
          <w:szCs w:val="32"/>
          <w:lang w:val="en-US" w:eastAsia="zh-CN"/>
        </w:rPr>
        <w:t>该成果应用于我公司……产品生产中，解决了……问题，产生了……效果。比如：使成本由原来的……降低到……；使产品精度由……提高到……；使生产效率由原来的……提高到……；使企业……环节生产实现了自动化、智能化等等。</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2、成果2：************</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转化形式：</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成果简介：</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应用成效：</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3、成果3：……以此类推</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1120" w:leftChars="0"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******有限公司</w:t>
      </w:r>
    </w:p>
    <w:p>
      <w:r>
        <w:rPr>
          <w:rFonts w:hint="eastAsia" w:ascii="宋体" w:hAnsi="宋体" w:eastAsia="宋体" w:cs="宋体"/>
          <w:b w:val="0"/>
          <w:bCs w:val="0"/>
          <w:color w:val="auto"/>
          <w:sz w:val="32"/>
          <w:szCs w:val="32"/>
          <w:lang w:val="en-US" w:eastAsia="zh-CN"/>
        </w:rPr>
        <w:t xml:space="preserve">                                   </w:t>
      </w:r>
      <w:r>
        <w:rPr>
          <w:rFonts w:hint="default" w:ascii="宋体" w:hAnsi="宋体" w:eastAsia="宋体" w:cs="宋体"/>
          <w:b w:val="0"/>
          <w:bCs w:val="0"/>
          <w:color w:val="auto"/>
          <w:sz w:val="32"/>
          <w:szCs w:val="32"/>
          <w:lang w:val="en-US" w:eastAsia="zh-CN"/>
        </w:rPr>
        <w:t>202</w:t>
      </w:r>
      <w:r>
        <w:rPr>
          <w:rFonts w:hint="eastAsia" w:ascii="宋体" w:hAnsi="宋体" w:eastAsia="宋体" w:cs="宋体"/>
          <w:b w:val="0"/>
          <w:bCs w:val="0"/>
          <w:color w:val="auto"/>
          <w:sz w:val="32"/>
          <w:szCs w:val="32"/>
          <w:lang w:val="en-US" w:eastAsia="zh-CN"/>
        </w:rPr>
        <w:t>6年</w:t>
      </w:r>
      <w:r>
        <w:rPr>
          <w:rFonts w:hint="default" w:ascii="宋体" w:hAnsi="宋体" w:eastAsia="宋体" w:cs="宋体"/>
          <w:b w:val="0"/>
          <w:bCs w:val="0"/>
          <w:color w:val="auto"/>
          <w:sz w:val="32"/>
          <w:szCs w:val="32"/>
          <w:lang w:val="en-US" w:eastAsia="zh-CN"/>
        </w:rPr>
        <w:t>**</w:t>
      </w:r>
      <w:r>
        <w:rPr>
          <w:rFonts w:hint="eastAsia" w:ascii="宋体" w:hAnsi="宋体" w:eastAsia="宋体" w:cs="宋体"/>
          <w:b w:val="0"/>
          <w:bCs w:val="0"/>
          <w:color w:val="auto"/>
          <w:sz w:val="32"/>
          <w:szCs w:val="32"/>
          <w:lang w:val="en-US" w:eastAsia="zh-CN"/>
        </w:rPr>
        <w:t>月</w:t>
      </w:r>
      <w:r>
        <w:rPr>
          <w:rFonts w:hint="default" w:ascii="宋体" w:hAnsi="宋体" w:eastAsia="宋体" w:cs="宋体"/>
          <w:b w:val="0"/>
          <w:bCs w:val="0"/>
          <w:color w:val="auto"/>
          <w:sz w:val="32"/>
          <w:szCs w:val="32"/>
          <w:lang w:val="en-US" w:eastAsia="zh-CN"/>
        </w:rPr>
        <w:t>**</w:t>
      </w:r>
      <w:r>
        <w:rPr>
          <w:rFonts w:hint="eastAsia" w:ascii="宋体" w:hAnsi="宋体" w:eastAsia="宋体" w:cs="宋体"/>
          <w:b w:val="0"/>
          <w:bCs w:val="0"/>
          <w:color w:val="auto"/>
          <w:sz w:val="32"/>
          <w:szCs w:val="32"/>
          <w:lang w:val="en-US" w:eastAsia="zh-CN"/>
        </w:rPr>
        <w:t>日</w:t>
      </w:r>
    </w:p>
    <w:p>
      <w:pPr>
        <w:numPr>
          <w:ilvl w:val="0"/>
          <w:numId w:val="0"/>
        </w:numPr>
        <w:ind w:leftChars="0"/>
        <w:jc w:val="left"/>
        <w:rPr>
          <w:rFonts w:hint="eastAsia" w:ascii="宋体" w:hAnsi="宋体" w:eastAsia="宋体" w:cs="宋体"/>
          <w:b w:val="0"/>
          <w:bCs w:val="0"/>
          <w:sz w:val="28"/>
          <w:szCs w:val="28"/>
          <w:lang w:val="en-US" w:eastAsia="zh-CN"/>
        </w:rPr>
        <w:sectPr>
          <w:pgSz w:w="11906" w:h="16838"/>
          <w:pgMar w:top="1440" w:right="1797" w:bottom="1440" w:left="1797" w:header="851" w:footer="992" w:gutter="0"/>
          <w:cols w:space="0" w:num="1"/>
          <w:rtlGutter w:val="0"/>
          <w:docGrid w:linePitch="321" w:charSpace="0"/>
        </w:sectPr>
      </w:pPr>
    </w:p>
    <w:p>
      <w:pPr>
        <w:tabs>
          <w:tab w:val="left" w:pos="945"/>
        </w:tabs>
        <w:spacing w:beforeLines="50" w:afterLines="50" w:line="720" w:lineRule="exact"/>
        <w:jc w:val="center"/>
        <w:rPr>
          <w:rFonts w:hint="eastAsia" w:ascii="方正小标宋简体" w:hAnsi="华文中宋" w:eastAsia="方正小标宋简体"/>
          <w:sz w:val="44"/>
          <w:szCs w:val="44"/>
        </w:rPr>
      </w:pPr>
      <w:r>
        <w:rPr>
          <w:rFonts w:hint="eastAsia" w:ascii="方正小标宋简体" w:hAnsi="华文中宋" w:eastAsia="方正小标宋简体"/>
          <w:sz w:val="44"/>
          <w:szCs w:val="44"/>
          <w:lang w:eastAsia="zh-CN"/>
        </w:rPr>
        <w:t>单项</w:t>
      </w:r>
      <w:r>
        <w:rPr>
          <w:rFonts w:hint="eastAsia" w:ascii="方正小标宋简体" w:hAnsi="华文中宋" w:eastAsia="方正小标宋简体"/>
          <w:sz w:val="44"/>
          <w:szCs w:val="44"/>
        </w:rPr>
        <w:t>科技成果转化</w:t>
      </w:r>
      <w:r>
        <w:rPr>
          <w:rFonts w:hint="eastAsia" w:ascii="方正小标宋简体" w:hAnsi="华文中宋" w:eastAsia="方正小标宋简体"/>
          <w:sz w:val="44"/>
          <w:szCs w:val="44"/>
          <w:lang w:eastAsia="zh-CN"/>
        </w:rPr>
        <w:t>情况</w:t>
      </w:r>
      <w:r>
        <w:rPr>
          <w:rFonts w:hint="eastAsia" w:ascii="方正小标宋简体" w:hAnsi="华文中宋" w:eastAsia="方正小标宋简体"/>
          <w:sz w:val="44"/>
          <w:szCs w:val="44"/>
        </w:rPr>
        <w:t>表</w:t>
      </w:r>
    </w:p>
    <w:p>
      <w:pPr>
        <w:tabs>
          <w:tab w:val="left" w:pos="945"/>
        </w:tabs>
        <w:spacing w:beforeLines="50" w:afterLines="50" w:line="720" w:lineRule="exact"/>
        <w:jc w:val="center"/>
        <w:rPr>
          <w:rFonts w:hint="eastAsia" w:ascii="方正小标宋简体" w:hAnsi="华文中宋" w:eastAsia="方正小标宋简体"/>
          <w:sz w:val="44"/>
          <w:szCs w:val="44"/>
        </w:rPr>
      </w:pPr>
    </w:p>
    <w:tbl>
      <w:tblPr>
        <w:tblStyle w:val="7"/>
        <w:tblW w:w="13681" w:type="dxa"/>
        <w:jc w:val="center"/>
        <w:tblLayout w:type="fixed"/>
        <w:tblCellMar>
          <w:top w:w="0" w:type="dxa"/>
          <w:left w:w="108" w:type="dxa"/>
          <w:bottom w:w="0" w:type="dxa"/>
          <w:right w:w="108" w:type="dxa"/>
        </w:tblCellMar>
      </w:tblPr>
      <w:tblGrid>
        <w:gridCol w:w="796"/>
        <w:gridCol w:w="1075"/>
        <w:gridCol w:w="1059"/>
        <w:gridCol w:w="1485"/>
        <w:gridCol w:w="1168"/>
        <w:gridCol w:w="636"/>
        <w:gridCol w:w="1168"/>
        <w:gridCol w:w="639"/>
        <w:gridCol w:w="1168"/>
        <w:gridCol w:w="636"/>
        <w:gridCol w:w="1058"/>
        <w:gridCol w:w="642"/>
        <w:gridCol w:w="1058"/>
        <w:gridCol w:w="1093"/>
      </w:tblGrid>
      <w:tr>
        <w:tblPrEx>
          <w:tblCellMar>
            <w:top w:w="0" w:type="dxa"/>
            <w:left w:w="108" w:type="dxa"/>
            <w:bottom w:w="0" w:type="dxa"/>
            <w:right w:w="108" w:type="dxa"/>
          </w:tblCellMar>
        </w:tblPrEx>
        <w:trPr>
          <w:trHeight w:val="510" w:hRule="atLeast"/>
          <w:jc w:val="center"/>
        </w:trPr>
        <w:tc>
          <w:tcPr>
            <w:tcW w:w="7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序号</w:t>
            </w:r>
          </w:p>
        </w:tc>
        <w:tc>
          <w:tcPr>
            <w:tcW w:w="10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科技成果名称</w:t>
            </w:r>
          </w:p>
        </w:tc>
        <w:tc>
          <w:tcPr>
            <w:tcW w:w="254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技术成果类别</w:t>
            </w:r>
          </w:p>
        </w:tc>
        <w:tc>
          <w:tcPr>
            <w:tcW w:w="3611"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内部转化形式</w:t>
            </w:r>
          </w:p>
        </w:tc>
        <w:tc>
          <w:tcPr>
            <w:tcW w:w="3504"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外部转化形式</w:t>
            </w:r>
          </w:p>
        </w:tc>
        <w:tc>
          <w:tcPr>
            <w:tcW w:w="1058" w:type="dxa"/>
            <w:vMerge w:val="restart"/>
            <w:tcBorders>
              <w:top w:val="single" w:color="auto" w:sz="4" w:space="0"/>
              <w:left w:val="single" w:color="auto" w:sz="4" w:space="0"/>
              <w:bottom w:val="single" w:color="000000" w:sz="4" w:space="0"/>
              <w:right w:val="single" w:color="auto" w:sz="4" w:space="0"/>
            </w:tcBorders>
            <w:shd w:val="clear" w:color="auto" w:fill="FFFFFF"/>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证明</w:t>
            </w:r>
          </w:p>
          <w:p>
            <w:pPr>
              <w:widowControl/>
              <w:jc w:val="center"/>
              <w:rPr>
                <w:rFonts w:ascii="黑体" w:hAnsi="黑体" w:eastAsia="黑体" w:cs="宋体"/>
                <w:bCs/>
                <w:kern w:val="0"/>
                <w:sz w:val="24"/>
              </w:rPr>
            </w:pPr>
            <w:r>
              <w:rPr>
                <w:rFonts w:hint="eastAsia" w:ascii="黑体" w:hAnsi="黑体" w:eastAsia="黑体" w:cs="宋体"/>
                <w:bCs/>
                <w:kern w:val="0"/>
                <w:sz w:val="24"/>
              </w:rPr>
              <w:t>材料</w:t>
            </w:r>
          </w:p>
        </w:tc>
        <w:tc>
          <w:tcPr>
            <w:tcW w:w="109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备注</w:t>
            </w:r>
          </w:p>
        </w:tc>
      </w:tr>
      <w:tr>
        <w:tblPrEx>
          <w:tblCellMar>
            <w:top w:w="0" w:type="dxa"/>
            <w:left w:w="108" w:type="dxa"/>
            <w:bottom w:w="0" w:type="dxa"/>
            <w:right w:w="108" w:type="dxa"/>
          </w:tblCellMar>
        </w:tblPrEx>
        <w:trPr>
          <w:trHeight w:val="510" w:hRule="atLeast"/>
          <w:jc w:val="center"/>
        </w:trPr>
        <w:tc>
          <w:tcPr>
            <w:tcW w:w="7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cs="宋体"/>
                <w:bCs/>
                <w:kern w:val="0"/>
                <w:sz w:val="24"/>
              </w:rPr>
            </w:pPr>
          </w:p>
        </w:tc>
        <w:tc>
          <w:tcPr>
            <w:tcW w:w="10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cs="宋体"/>
                <w:bCs/>
                <w:kern w:val="0"/>
                <w:sz w:val="24"/>
              </w:rPr>
            </w:pPr>
          </w:p>
        </w:tc>
        <w:tc>
          <w:tcPr>
            <w:tcW w:w="1059"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知识</w:t>
            </w:r>
          </w:p>
          <w:p>
            <w:pPr>
              <w:widowControl/>
              <w:jc w:val="center"/>
              <w:rPr>
                <w:rFonts w:ascii="黑体" w:hAnsi="黑体" w:eastAsia="黑体" w:cs="宋体"/>
                <w:bCs/>
                <w:kern w:val="0"/>
                <w:sz w:val="24"/>
              </w:rPr>
            </w:pPr>
            <w:r>
              <w:rPr>
                <w:rFonts w:hint="eastAsia" w:ascii="黑体" w:hAnsi="黑体" w:eastAsia="黑体" w:cs="宋体"/>
                <w:bCs/>
                <w:kern w:val="0"/>
                <w:sz w:val="24"/>
              </w:rPr>
              <w:t>产权</w:t>
            </w:r>
          </w:p>
        </w:tc>
        <w:tc>
          <w:tcPr>
            <w:tcW w:w="1485" w:type="dxa"/>
            <w:tcBorders>
              <w:top w:val="nil"/>
              <w:left w:val="nil"/>
              <w:bottom w:val="single" w:color="auto" w:sz="4" w:space="0"/>
              <w:right w:val="single" w:color="auto" w:sz="4" w:space="0"/>
            </w:tcBorders>
            <w:shd w:val="clear" w:color="auto" w:fill="FFFFFF"/>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其他技术</w:t>
            </w:r>
          </w:p>
          <w:p>
            <w:pPr>
              <w:widowControl/>
              <w:jc w:val="center"/>
              <w:rPr>
                <w:rFonts w:ascii="黑体" w:hAnsi="黑体" w:eastAsia="黑体" w:cs="宋体"/>
                <w:bCs/>
                <w:kern w:val="0"/>
                <w:sz w:val="24"/>
              </w:rPr>
            </w:pPr>
            <w:r>
              <w:rPr>
                <w:rFonts w:hint="eastAsia" w:ascii="黑体" w:hAnsi="黑体" w:eastAsia="黑体" w:cs="宋体"/>
                <w:bCs/>
                <w:kern w:val="0"/>
                <w:sz w:val="24"/>
              </w:rPr>
              <w:t>成果</w:t>
            </w:r>
          </w:p>
        </w:tc>
        <w:tc>
          <w:tcPr>
            <w:tcW w:w="1168" w:type="dxa"/>
            <w:tcBorders>
              <w:top w:val="nil"/>
              <w:left w:val="nil"/>
              <w:bottom w:val="single" w:color="auto" w:sz="4" w:space="0"/>
              <w:right w:val="single" w:color="auto" w:sz="4" w:space="0"/>
            </w:tcBorders>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产品</w:t>
            </w:r>
            <w:r>
              <w:rPr>
                <w:rFonts w:ascii="黑体" w:hAnsi="黑体" w:eastAsia="黑体" w:cs="宋体"/>
                <w:bCs/>
                <w:kern w:val="0"/>
                <w:sz w:val="24"/>
              </w:rPr>
              <w:t>/</w:t>
            </w:r>
          </w:p>
          <w:p>
            <w:pPr>
              <w:widowControl/>
              <w:jc w:val="center"/>
              <w:rPr>
                <w:rFonts w:ascii="黑体" w:hAnsi="黑体" w:eastAsia="黑体" w:cs="宋体"/>
                <w:bCs/>
                <w:kern w:val="0"/>
                <w:sz w:val="24"/>
              </w:rPr>
            </w:pPr>
            <w:r>
              <w:rPr>
                <w:rFonts w:hint="eastAsia" w:ascii="黑体" w:hAnsi="黑体" w:eastAsia="黑体" w:cs="宋体"/>
                <w:bCs/>
                <w:kern w:val="0"/>
                <w:sz w:val="24"/>
              </w:rPr>
              <w:t>服务</w:t>
            </w:r>
          </w:p>
        </w:tc>
        <w:tc>
          <w:tcPr>
            <w:tcW w:w="636" w:type="dxa"/>
            <w:tcBorders>
              <w:top w:val="nil"/>
              <w:left w:val="nil"/>
              <w:bottom w:val="single" w:color="auto" w:sz="4" w:space="0"/>
              <w:right w:val="single" w:color="auto" w:sz="4" w:space="0"/>
            </w:tcBorders>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工艺</w:t>
            </w:r>
          </w:p>
        </w:tc>
        <w:tc>
          <w:tcPr>
            <w:tcW w:w="1168" w:type="dxa"/>
            <w:tcBorders>
              <w:top w:val="nil"/>
              <w:left w:val="nil"/>
              <w:bottom w:val="single" w:color="auto" w:sz="4" w:space="0"/>
              <w:right w:val="single" w:color="auto" w:sz="4" w:space="0"/>
            </w:tcBorders>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样品</w:t>
            </w:r>
            <w:r>
              <w:rPr>
                <w:rFonts w:ascii="黑体" w:hAnsi="黑体" w:eastAsia="黑体" w:cs="宋体"/>
                <w:bCs/>
                <w:kern w:val="0"/>
                <w:sz w:val="24"/>
              </w:rPr>
              <w:t>/</w:t>
            </w:r>
          </w:p>
          <w:p>
            <w:pPr>
              <w:widowControl/>
              <w:jc w:val="center"/>
              <w:rPr>
                <w:rFonts w:ascii="黑体" w:hAnsi="黑体" w:eastAsia="黑体" w:cs="宋体"/>
                <w:bCs/>
                <w:kern w:val="0"/>
                <w:sz w:val="24"/>
              </w:rPr>
            </w:pPr>
            <w:r>
              <w:rPr>
                <w:rFonts w:hint="eastAsia" w:ascii="黑体" w:hAnsi="黑体" w:eastAsia="黑体" w:cs="宋体"/>
                <w:bCs/>
                <w:kern w:val="0"/>
                <w:sz w:val="24"/>
              </w:rPr>
              <w:t>样机</w:t>
            </w:r>
          </w:p>
        </w:tc>
        <w:tc>
          <w:tcPr>
            <w:tcW w:w="639" w:type="dxa"/>
            <w:tcBorders>
              <w:top w:val="nil"/>
              <w:left w:val="nil"/>
              <w:bottom w:val="single" w:color="auto" w:sz="4" w:space="0"/>
              <w:right w:val="single" w:color="auto" w:sz="4" w:space="0"/>
            </w:tcBorders>
            <w:noWrap/>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其他</w:t>
            </w:r>
          </w:p>
        </w:tc>
        <w:tc>
          <w:tcPr>
            <w:tcW w:w="1168" w:type="dxa"/>
            <w:tcBorders>
              <w:top w:val="nil"/>
              <w:left w:val="nil"/>
              <w:bottom w:val="single" w:color="auto" w:sz="4" w:space="0"/>
              <w:right w:val="single" w:color="auto" w:sz="4" w:space="0"/>
            </w:tcBorders>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转让</w:t>
            </w:r>
            <w:r>
              <w:rPr>
                <w:rFonts w:ascii="黑体" w:hAnsi="黑体" w:eastAsia="黑体" w:cs="宋体"/>
                <w:bCs/>
                <w:kern w:val="0"/>
                <w:sz w:val="24"/>
              </w:rPr>
              <w:t>/</w:t>
            </w:r>
          </w:p>
          <w:p>
            <w:pPr>
              <w:widowControl/>
              <w:jc w:val="center"/>
              <w:rPr>
                <w:rFonts w:ascii="黑体" w:hAnsi="黑体" w:eastAsia="黑体" w:cs="宋体"/>
                <w:bCs/>
                <w:kern w:val="0"/>
                <w:sz w:val="24"/>
              </w:rPr>
            </w:pPr>
            <w:r>
              <w:rPr>
                <w:rFonts w:hint="eastAsia" w:ascii="黑体" w:hAnsi="黑体" w:eastAsia="黑体" w:cs="宋体"/>
                <w:bCs/>
                <w:kern w:val="0"/>
                <w:sz w:val="24"/>
              </w:rPr>
              <w:t>许可</w:t>
            </w:r>
          </w:p>
        </w:tc>
        <w:tc>
          <w:tcPr>
            <w:tcW w:w="636" w:type="dxa"/>
            <w:tcBorders>
              <w:top w:val="nil"/>
              <w:left w:val="nil"/>
              <w:bottom w:val="single" w:color="auto" w:sz="4" w:space="0"/>
              <w:right w:val="single" w:color="auto" w:sz="4" w:space="0"/>
            </w:tcBorders>
            <w:noWrap/>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合作</w:t>
            </w:r>
          </w:p>
        </w:tc>
        <w:tc>
          <w:tcPr>
            <w:tcW w:w="1058" w:type="dxa"/>
            <w:tcBorders>
              <w:top w:val="nil"/>
              <w:left w:val="nil"/>
              <w:bottom w:val="single" w:color="auto" w:sz="4" w:space="0"/>
              <w:right w:val="single" w:color="auto" w:sz="4" w:space="0"/>
            </w:tcBorders>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作价</w:t>
            </w:r>
          </w:p>
          <w:p>
            <w:pPr>
              <w:widowControl/>
              <w:jc w:val="center"/>
              <w:rPr>
                <w:rFonts w:ascii="黑体" w:hAnsi="黑体" w:eastAsia="黑体" w:cs="宋体"/>
                <w:bCs/>
                <w:kern w:val="0"/>
                <w:sz w:val="24"/>
              </w:rPr>
            </w:pPr>
            <w:r>
              <w:rPr>
                <w:rFonts w:hint="eastAsia" w:ascii="黑体" w:hAnsi="黑体" w:eastAsia="黑体" w:cs="宋体"/>
                <w:bCs/>
                <w:kern w:val="0"/>
                <w:sz w:val="24"/>
              </w:rPr>
              <w:t>投资</w:t>
            </w:r>
          </w:p>
        </w:tc>
        <w:tc>
          <w:tcPr>
            <w:tcW w:w="642" w:type="dxa"/>
            <w:tcBorders>
              <w:top w:val="nil"/>
              <w:left w:val="nil"/>
              <w:bottom w:val="single" w:color="auto" w:sz="4" w:space="0"/>
              <w:right w:val="single" w:color="auto" w:sz="4" w:space="0"/>
            </w:tcBorders>
            <w:noWrap/>
            <w:vAlign w:val="center"/>
          </w:tcPr>
          <w:p>
            <w:pPr>
              <w:widowControl/>
              <w:jc w:val="center"/>
              <w:rPr>
                <w:rFonts w:ascii="黑体" w:hAnsi="黑体" w:eastAsia="黑体" w:cs="宋体"/>
                <w:bCs/>
                <w:kern w:val="0"/>
                <w:sz w:val="24"/>
              </w:rPr>
            </w:pPr>
            <w:r>
              <w:rPr>
                <w:rFonts w:hint="eastAsia" w:ascii="黑体" w:hAnsi="黑体" w:eastAsia="黑体" w:cs="宋体"/>
                <w:bCs/>
                <w:kern w:val="0"/>
                <w:sz w:val="24"/>
              </w:rPr>
              <w:t>其他</w:t>
            </w:r>
          </w:p>
        </w:tc>
        <w:tc>
          <w:tcPr>
            <w:tcW w:w="1058"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cs="宋体"/>
                <w:bCs/>
                <w:kern w:val="0"/>
                <w:sz w:val="24"/>
              </w:rPr>
            </w:pPr>
          </w:p>
        </w:tc>
        <w:tc>
          <w:tcPr>
            <w:tcW w:w="10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Cs/>
                <w:kern w:val="0"/>
                <w:sz w:val="24"/>
              </w:rPr>
            </w:pPr>
          </w:p>
        </w:tc>
      </w:tr>
      <w:tr>
        <w:tblPrEx>
          <w:tblCellMar>
            <w:top w:w="0" w:type="dxa"/>
            <w:left w:w="108" w:type="dxa"/>
            <w:bottom w:w="0" w:type="dxa"/>
            <w:right w:w="108" w:type="dxa"/>
          </w:tblCellMar>
        </w:tblPrEx>
        <w:trPr>
          <w:trHeight w:val="1285" w:hRule="atLeast"/>
          <w:jc w:val="center"/>
        </w:trPr>
        <w:tc>
          <w:tcPr>
            <w:tcW w:w="796"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75"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59"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485"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39"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642"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c>
          <w:tcPr>
            <w:tcW w:w="1093" w:type="dxa"/>
            <w:tcBorders>
              <w:top w:val="nil"/>
              <w:left w:val="nil"/>
              <w:bottom w:val="single" w:color="auto" w:sz="4" w:space="0"/>
              <w:right w:val="single" w:color="auto" w:sz="4" w:space="0"/>
            </w:tcBorders>
            <w:vAlign w:val="center"/>
          </w:tcPr>
          <w:p>
            <w:pPr>
              <w:widowControl/>
              <w:jc w:val="left"/>
              <w:rPr>
                <w:rFonts w:ascii="宋体" w:cs="宋体"/>
                <w:kern w:val="0"/>
                <w:sz w:val="24"/>
              </w:rPr>
            </w:pPr>
            <w:r>
              <w:rPr>
                <w:rFonts w:hint="eastAsia" w:ascii="宋体" w:hAnsi="宋体" w:cs="宋体"/>
                <w:kern w:val="0"/>
                <w:sz w:val="24"/>
              </w:rPr>
              <w:t>　</w:t>
            </w:r>
          </w:p>
        </w:tc>
      </w:tr>
    </w:tbl>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cs="宋体"/>
          <w:b/>
          <w:bCs/>
          <w:color w:val="auto"/>
          <w:sz w:val="44"/>
          <w:szCs w:val="44"/>
          <w:lang w:val="en-US" w:eastAsia="zh-CN"/>
        </w:rPr>
      </w:pPr>
      <w:r>
        <w:rPr>
          <w:rFonts w:hint="eastAsia" w:ascii="方正小标宋简体" w:hAnsi="华文中宋" w:eastAsia="方正小标宋简体"/>
          <w:sz w:val="44"/>
          <w:szCs w:val="44"/>
          <w:lang w:eastAsia="zh-CN"/>
        </w:rPr>
        <w:t>单项</w:t>
      </w:r>
      <w:r>
        <w:rPr>
          <w:rFonts w:hint="eastAsia" w:ascii="方正小标宋简体" w:hAnsi="华文中宋" w:eastAsia="方正小标宋简体"/>
          <w:sz w:val="44"/>
          <w:szCs w:val="44"/>
        </w:rPr>
        <w:t>科技成果转化</w:t>
      </w:r>
      <w:r>
        <w:rPr>
          <w:rFonts w:hint="eastAsia" w:ascii="宋体" w:hAnsi="宋体" w:eastAsia="宋体" w:cs="宋体"/>
          <w:b/>
          <w:bCs/>
          <w:color w:val="auto"/>
          <w:sz w:val="44"/>
          <w:szCs w:val="44"/>
          <w:lang w:val="en-US" w:eastAsia="zh-CN"/>
        </w:rPr>
        <w:t>转化形式、应用成效</w:t>
      </w:r>
      <w:r>
        <w:rPr>
          <w:rFonts w:hint="eastAsia" w:ascii="宋体" w:hAnsi="宋体" w:cs="宋体"/>
          <w:b/>
          <w:bCs/>
          <w:color w:val="auto"/>
          <w:sz w:val="44"/>
          <w:szCs w:val="44"/>
          <w:lang w:val="en-US" w:eastAsia="zh-CN"/>
        </w:rPr>
        <w:t>说明</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cs="宋体"/>
          <w:b/>
          <w:bCs/>
          <w:color w:val="auto"/>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right="0" w:right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成果</w:t>
      </w:r>
      <w:r>
        <w:rPr>
          <w:rFonts w:hint="eastAsia" w:ascii="宋体" w:hAnsi="宋体" w:cs="宋体"/>
          <w:b w:val="0"/>
          <w:bCs w:val="0"/>
          <w:color w:val="auto"/>
          <w:sz w:val="32"/>
          <w:szCs w:val="32"/>
          <w:lang w:val="en-US" w:eastAsia="zh-CN"/>
        </w:rPr>
        <w:t>**</w:t>
      </w:r>
      <w:r>
        <w:rPr>
          <w:rFonts w:hint="eastAsia" w:ascii="宋体" w:hAnsi="宋体" w:eastAsia="宋体" w:cs="宋体"/>
          <w:b w:val="0"/>
          <w:bCs w:val="0"/>
          <w:color w:val="auto"/>
          <w:sz w:val="32"/>
          <w:szCs w:val="32"/>
          <w:lang w:val="en-US" w:eastAsia="zh-CN"/>
        </w:rPr>
        <w:t>：</w:t>
      </w:r>
      <w:r>
        <w:rPr>
          <w:rFonts w:hint="eastAsia" w:ascii="宋体" w:hAnsi="宋体" w:cs="宋体"/>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left="1120" w:leftChars="0" w:right="0" w:right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转化形式：</w:t>
      </w:r>
      <w:r>
        <w:rPr>
          <w:rFonts w:hint="eastAsia" w:ascii="宋体" w:hAnsi="宋体" w:cs="宋体"/>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left="1120" w:leftChars="0"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成果简介：</w:t>
      </w:r>
      <w:r>
        <w:rPr>
          <w:rFonts w:hint="eastAsia" w:ascii="宋体" w:hAnsi="宋体" w:cs="宋体"/>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left="1120" w:leftChars="0" w:right="0" w:rightChars="0"/>
        <w:jc w:val="left"/>
        <w:textAlignment w:val="auto"/>
        <w:outlineLvl w:val="9"/>
        <w:rPr>
          <w:rFonts w:hint="eastAsia" w:ascii="宋体" w:hAnsi="宋体" w:cs="宋体"/>
          <w:b/>
          <w:bCs/>
          <w:color w:val="auto"/>
          <w:sz w:val="32"/>
          <w:szCs w:val="32"/>
          <w:lang w:val="en-US" w:eastAsia="zh-CN"/>
        </w:rPr>
      </w:pPr>
      <w:r>
        <w:rPr>
          <w:rFonts w:hint="eastAsia" w:ascii="宋体" w:hAnsi="宋体" w:eastAsia="宋体" w:cs="宋体"/>
          <w:b w:val="0"/>
          <w:bCs w:val="0"/>
          <w:color w:val="auto"/>
          <w:sz w:val="32"/>
          <w:szCs w:val="32"/>
          <w:lang w:val="en-US" w:eastAsia="zh-CN"/>
        </w:rPr>
        <w:t>应用成效：</w:t>
      </w:r>
      <w:r>
        <w:rPr>
          <w:rFonts w:hint="eastAsia" w:ascii="宋体" w:hAnsi="宋体" w:cs="宋体"/>
          <w:b w:val="0"/>
          <w:bCs w:val="0"/>
          <w:color w:val="auto"/>
          <w:sz w:val="32"/>
          <w:szCs w:val="32"/>
          <w:lang w:val="en-US" w:eastAsia="zh-CN"/>
        </w:rPr>
        <w:t>………………………………</w:t>
      </w:r>
      <w:r>
        <w:rPr>
          <w:rFonts w:hint="eastAsia" w:ascii="宋体" w:hAnsi="宋体" w:eastAsia="宋体" w:cs="宋体"/>
          <w:b w:val="0"/>
          <w:bCs w:val="0"/>
          <w:color w:val="auto"/>
          <w:sz w:val="32"/>
          <w:szCs w:val="32"/>
          <w:lang w:val="en-US" w:eastAsia="zh-CN"/>
        </w:rPr>
        <w:t>。</w:t>
      </w:r>
    </w:p>
    <w:p>
      <w:pPr>
        <w:numPr>
          <w:ilvl w:val="0"/>
          <w:numId w:val="0"/>
        </w:numPr>
        <w:ind w:leftChars="0"/>
        <w:jc w:val="left"/>
        <w:rPr>
          <w:rFonts w:hint="eastAsia" w:ascii="宋体" w:hAnsi="宋体" w:eastAsia="宋体" w:cs="宋体"/>
          <w:b w:val="0"/>
          <w:bCs w:val="0"/>
          <w:sz w:val="28"/>
          <w:szCs w:val="28"/>
          <w:lang w:val="en-US" w:eastAsia="zh-CN"/>
        </w:rPr>
        <w:sectPr>
          <w:pgSz w:w="16838" w:h="11906" w:orient="landscape"/>
          <w:pgMar w:top="1797" w:right="1440" w:bottom="1797" w:left="1440" w:header="851" w:footer="992" w:gutter="0"/>
          <w:cols w:space="0" w:num="1"/>
          <w:rtlGutter w:val="0"/>
          <w:docGrid w:linePitch="321" w:charSpace="0"/>
        </w:sect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八、研发费用专项审计与后附说明材料</w:t>
      </w:r>
    </w:p>
    <w:p>
      <w:pPr>
        <w:numPr>
          <w:ilvl w:val="0"/>
          <w:numId w:val="0"/>
        </w:numPr>
        <w:ind w:leftChars="0"/>
        <w:jc w:val="left"/>
        <w:rPr>
          <w:rFonts w:hint="eastAsia" w:ascii="宋体" w:hAnsi="宋体" w:eastAsia="宋体" w:cs="宋体"/>
          <w:b w:val="0"/>
          <w:bCs w:val="0"/>
          <w:sz w:val="28"/>
          <w:szCs w:val="28"/>
          <w:lang w:val="en-US" w:eastAsia="zh-CN"/>
        </w:rPr>
      </w:pPr>
    </w:p>
    <w:p>
      <w:pPr>
        <w:jc w:val="center"/>
        <w:rPr>
          <w:rFonts w:hint="eastAsia" w:ascii="微软雅黑" w:hAnsi="微软雅黑" w:eastAsia="微软雅黑" w:cs="微软雅黑"/>
          <w:b/>
          <w:bCs/>
          <w:sz w:val="36"/>
          <w:szCs w:val="36"/>
        </w:rPr>
      </w:pPr>
    </w:p>
    <w:p>
      <w:pPr>
        <w:jc w:val="center"/>
        <w:rPr>
          <w:rFonts w:hint="eastAsia" w:ascii="微软雅黑" w:hAnsi="微软雅黑" w:eastAsia="微软雅黑" w:cs="微软雅黑"/>
          <w:b/>
          <w:bCs/>
          <w:sz w:val="36"/>
          <w:szCs w:val="36"/>
        </w:rPr>
      </w:pPr>
      <w:r>
        <w:rPr>
          <w:rFonts w:hint="eastAsia" w:ascii="微软雅黑" w:hAnsi="微软雅黑" w:eastAsia="微软雅黑" w:cs="微软雅黑"/>
          <w:b/>
          <w:bCs/>
          <w:sz w:val="36"/>
          <w:szCs w:val="36"/>
        </w:rPr>
        <w:t>企业近三年开展研究开发等</w:t>
      </w:r>
    </w:p>
    <w:p>
      <w:pPr>
        <w:jc w:val="center"/>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rPr>
        <w:t>技术创新活动</w:t>
      </w:r>
      <w:r>
        <w:rPr>
          <w:rFonts w:hint="eastAsia" w:ascii="微软雅黑" w:hAnsi="微软雅黑" w:eastAsia="微软雅黑" w:cs="微软雅黑"/>
          <w:b/>
          <w:bCs/>
          <w:sz w:val="36"/>
          <w:szCs w:val="36"/>
          <w:lang w:eastAsia="zh-CN"/>
        </w:rPr>
        <w:t>说明</w:t>
      </w: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color w:val="auto"/>
          <w:sz w:val="32"/>
          <w:szCs w:val="32"/>
          <w:lang w:eastAsia="zh-CN"/>
        </w:rPr>
      </w:pPr>
    </w:p>
    <w:p>
      <w:pPr>
        <w:numPr>
          <w:ilvl w:val="0"/>
          <w:numId w:val="8"/>
        </w:numPr>
        <w:ind w:firstLine="642"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企业经营情况</w:t>
      </w:r>
    </w:p>
    <w:p>
      <w:pPr>
        <w:numPr>
          <w:ilvl w:val="0"/>
          <w:numId w:val="0"/>
        </w:num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包括：企业主营领域，主要产品，主要市场，近三年销售、资产、盈利增长等情况。</w:t>
      </w:r>
    </w:p>
    <w:p>
      <w:pPr>
        <w:ind w:firstLine="640" w:firstLineChars="200"/>
        <w:rPr>
          <w:rFonts w:hint="eastAsia" w:asciiTheme="minorEastAsia" w:hAnsiTheme="minorEastAsia" w:cstheme="minorEastAsia"/>
          <w:sz w:val="32"/>
          <w:szCs w:val="32"/>
          <w:lang w:eastAsia="zh-CN"/>
        </w:rPr>
      </w:pPr>
    </w:p>
    <w:p>
      <w:pPr>
        <w:numPr>
          <w:ilvl w:val="0"/>
          <w:numId w:val="8"/>
        </w:numPr>
        <w:ind w:left="0" w:leftChars="0" w:firstLine="642"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企业技术创新情况</w:t>
      </w:r>
    </w:p>
    <w:p>
      <w:pPr>
        <w:numPr>
          <w:ilvl w:val="0"/>
          <w:numId w:val="0"/>
        </w:num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包括：近三年研发投入，研发人员、研发机构建设情况，开展产学研合作情况、科技人才培养情况。</w:t>
      </w:r>
    </w:p>
    <w:p>
      <w:pPr>
        <w:ind w:firstLine="640" w:firstLineChars="200"/>
        <w:rPr>
          <w:rFonts w:hint="eastAsia" w:asciiTheme="minorEastAsia" w:hAnsiTheme="minorEastAsia" w:cstheme="minorEastAsia"/>
          <w:sz w:val="32"/>
          <w:szCs w:val="32"/>
          <w:lang w:eastAsia="zh-CN"/>
        </w:rPr>
      </w:pPr>
    </w:p>
    <w:p>
      <w:pPr>
        <w:numPr>
          <w:ilvl w:val="0"/>
          <w:numId w:val="8"/>
        </w:numPr>
        <w:ind w:left="0" w:leftChars="0" w:firstLine="642"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企业创新成果情况</w:t>
      </w:r>
    </w:p>
    <w:p>
      <w:pPr>
        <w:numPr>
          <w:ilvl w:val="0"/>
          <w:numId w:val="0"/>
        </w:num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包括：近三年取得的知识产权情况，研发项目及取得的阶段性成果，新产品开发情况，成果转化情况。</w:t>
      </w:r>
    </w:p>
    <w:p>
      <w:pPr>
        <w:ind w:firstLine="640" w:firstLineChars="200"/>
        <w:rPr>
          <w:rFonts w:hint="eastAsia" w:asciiTheme="minorEastAsia" w:hAnsiTheme="minorEastAsia" w:cstheme="minorEastAsia"/>
          <w:sz w:val="32"/>
          <w:szCs w:val="32"/>
          <w:lang w:eastAsia="zh-CN"/>
        </w:rPr>
      </w:pPr>
    </w:p>
    <w:p>
      <w:pPr>
        <w:numPr>
          <w:ilvl w:val="0"/>
          <w:numId w:val="8"/>
        </w:numPr>
        <w:ind w:left="0" w:leftChars="0" w:firstLine="642" w:firstLineChars="200"/>
        <w:rPr>
          <w:rFonts w:hint="eastAsia" w:asciiTheme="minorEastAsia" w:hAnsiTheme="minorEastAsia" w:cstheme="minorEastAsia"/>
          <w:b/>
          <w:bCs/>
          <w:sz w:val="32"/>
          <w:szCs w:val="32"/>
          <w:lang w:eastAsia="zh-CN"/>
        </w:rPr>
      </w:pPr>
      <w:r>
        <w:rPr>
          <w:rFonts w:hint="eastAsia" w:asciiTheme="minorEastAsia" w:hAnsiTheme="minorEastAsia" w:eastAsiaTheme="minorEastAsia" w:cstheme="minorEastAsia"/>
          <w:b/>
          <w:bCs/>
          <w:sz w:val="32"/>
          <w:szCs w:val="32"/>
        </w:rPr>
        <w:t>企业创新管理体制建设情况</w:t>
      </w:r>
    </w:p>
    <w:p>
      <w:pPr>
        <w:numPr>
          <w:ilvl w:val="0"/>
          <w:numId w:val="0"/>
        </w:num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包括：实施自主品牌战略和知识产权战略，鼓励发明创造，建立健全企业的技术标准体系、质量保证体系、品牌建设体系和研发财务核算体系建设等。</w:t>
      </w: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九、年度审计报告及后附相关说明</w:t>
      </w: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val="0"/>
          <w:bCs w:val="0"/>
          <w:sz w:val="28"/>
          <w:szCs w:val="28"/>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财务情况说明书内容提要</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color w:val="auto"/>
          <w:sz w:val="28"/>
          <w:szCs w:val="28"/>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840" w:firstLineChars="300"/>
        <w:jc w:val="both"/>
        <w:textAlignment w:val="auto"/>
        <w:outlineLvl w:val="9"/>
        <w:rPr>
          <w:rFonts w:hint="eastAsia" w:ascii="宋体" w:hAnsi="宋体" w:eastAsia="宋体" w:cs="宋体"/>
          <w:color w:val="FF0000"/>
          <w:sz w:val="28"/>
          <w:szCs w:val="28"/>
          <w:lang w:val="en-US" w:eastAsia="zh-CN"/>
        </w:rPr>
      </w:pPr>
      <w:r>
        <w:rPr>
          <w:rFonts w:hint="eastAsia" w:ascii="宋体" w:hAnsi="宋体" w:eastAsia="宋体" w:cs="宋体"/>
          <w:color w:val="FF0000"/>
          <w:sz w:val="28"/>
          <w:szCs w:val="28"/>
          <w:lang w:val="en-US" w:eastAsia="zh-CN"/>
        </w:rPr>
        <w:t>财务情况说明书是年度财务会计决算报告的重要组成部分。各企业应依据《企业财务会计报告条例》（国务院令第287号）等有关规定，以财务指标和相关统计指标为主要依据，对本年度资产质量、财务状况、经营成果等情况进行分析说明，客观反映企业运营特点及发展趋势。财务情况说明书主要包括但不限于以下内容：</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b/>
          <w:bCs/>
          <w:color w:val="auto"/>
          <w:sz w:val="28"/>
          <w:szCs w:val="28"/>
          <w:lang w:val="en-US" w:eastAsia="zh-CN"/>
        </w:rPr>
        <w:t>一、企业基本情况</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企业资产、负债、所有者权益总额、结构和年度变化情况，企业职工人数及人工成本、薪酬水平等基本情况。</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b/>
          <w:bCs/>
          <w:color w:val="auto"/>
          <w:sz w:val="28"/>
          <w:szCs w:val="28"/>
          <w:lang w:val="en-US" w:eastAsia="zh-CN"/>
        </w:rPr>
        <w:t>二、生产经营情况</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（一）企业主营业务范围及经营规模；</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（二）主要产品的产量，业务营业量，销售量（出口额、进口额）的增减变化，各主要业务板块收入及毛利占企业集团总收入的比重；</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（三）其他业务收支增减变化；</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（四）生产经营中面临的困难与挑战。</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三、企业经济效益</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（一）企业盈利情况，包括盈利结构，效益增减变化的主要原因。</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（二）成本费用变动的主要因素，及其对效益的影响；</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（三）税赋调整对效益的影响；</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（四）会计政策、会计估计变更的原因及其对效益的影响；</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（五）对外投资对企业效益及财务风险的影响；</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（六）企业净资产收益率、总资产报酬率等盈利能力相关指标年度间的对比分析。</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四、现金流情况</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（一）经营、投资、筹资活动产生的现金流入和流出情况。</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（二）与上年度现金流量情况进行比较分析，包括现金流规模和结构，流入的主要来源（经营、投资或筹资），流出的主要用途（投资、筹资），现金流动负债比率、资产现金回收率等指标。</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（三）对企业本年度现金流产生重大影响的事项说明。</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b/>
          <w:bCs/>
          <w:color w:val="auto"/>
          <w:sz w:val="28"/>
          <w:szCs w:val="28"/>
          <w:lang w:val="en-US" w:eastAsia="zh-CN"/>
        </w:rPr>
        <w:t>五、所有者权益变动情况</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（一）会计处理追溯调整影响年初所有者权益（或股东权益）的变动情况及原因。</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（二）所有者权益（或股东权益）本年初与上年末因其他原因变动情况及原因。</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（三）所有者权益（或股东权益）本年度内经营因素增减情况及原因。</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六、重大事项说明</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560" w:firstLineChars="2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对企业利润分配、资产重组、债务重组、兼并收购、改制上市、重大投融资、重大资产处置、股权（产权）转让及资产损失情况等重大事项进行详细说明和分析。</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七、风险及内控管理情况</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560" w:firstLineChars="2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风险和内控管理制度及实施情况。</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八、问题整改情况</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560" w:firstLineChars="2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企业对有关方面的检查、审计等监管工作中发现问题的整改落实情况及拟采取的主要措施。</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九、有关工作建议。</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42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对改进财务会计决算工作的有关工作建议。</w:t>
      </w: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2026年**月**日</w:t>
      </w:r>
    </w:p>
    <w:p>
      <w:pPr>
        <w:numPr>
          <w:ilvl w:val="0"/>
          <w:numId w:val="0"/>
        </w:numPr>
        <w:ind w:leftChars="0"/>
        <w:jc w:val="left"/>
        <w:rPr>
          <w:rFonts w:hint="eastAsia" w:ascii="宋体" w:hAnsi="宋体" w:eastAsia="宋体" w:cs="宋体"/>
          <w:b w:val="0"/>
          <w:bCs w:val="0"/>
          <w:sz w:val="28"/>
          <w:szCs w:val="28"/>
          <w:lang w:val="en-US" w:eastAsia="zh-CN"/>
        </w:rPr>
      </w:pPr>
    </w:p>
    <w:p>
      <w:pPr>
        <w:numPr>
          <w:ilvl w:val="0"/>
          <w:numId w:val="0"/>
        </w:numPr>
        <w:ind w:leftChars="0"/>
        <w:jc w:val="left"/>
        <w:rPr>
          <w:rFonts w:hint="eastAsia" w:ascii="宋体" w:hAnsi="宋体" w:eastAsia="宋体" w:cs="宋体"/>
          <w:b/>
          <w:bCs/>
          <w:sz w:val="28"/>
          <w:szCs w:val="28"/>
          <w:lang w:val="en-US" w:eastAsia="zh-CN"/>
        </w:rPr>
      </w:pPr>
    </w:p>
    <w:p>
      <w:pPr>
        <w:numPr>
          <w:ilvl w:val="0"/>
          <w:numId w:val="0"/>
        </w:numPr>
        <w:ind w:leftChars="0"/>
        <w:jc w:val="left"/>
        <w:rPr>
          <w:rFonts w:hint="eastAsia" w:ascii="宋体" w:hAnsi="宋体" w:eastAsia="宋体" w:cs="宋体"/>
          <w:b/>
          <w:bCs/>
          <w:sz w:val="28"/>
          <w:szCs w:val="28"/>
          <w:lang w:val="en-US" w:eastAsia="zh-CN"/>
        </w:rPr>
      </w:pPr>
    </w:p>
    <w:p>
      <w:pPr>
        <w:numPr>
          <w:ilvl w:val="0"/>
          <w:numId w:val="0"/>
        </w:numPr>
        <w:ind w:leftChars="0"/>
        <w:jc w:val="left"/>
        <w:rPr>
          <w:rFonts w:hint="eastAsia" w:ascii="宋体" w:hAnsi="宋体" w:eastAsia="宋体" w:cs="宋体"/>
          <w:b/>
          <w:bCs/>
          <w:sz w:val="28"/>
          <w:szCs w:val="28"/>
          <w:lang w:val="en-US" w:eastAsia="zh-CN"/>
        </w:rPr>
      </w:pPr>
    </w:p>
    <w:p>
      <w:pPr>
        <w:numPr>
          <w:ilvl w:val="0"/>
          <w:numId w:val="0"/>
        </w:numPr>
        <w:ind w:leftChars="0"/>
        <w:jc w:val="left"/>
        <w:rPr>
          <w:rFonts w:hint="eastAsia" w:ascii="宋体" w:hAnsi="宋体" w:eastAsia="宋体" w:cs="宋体"/>
          <w:b/>
          <w:bCs/>
          <w:sz w:val="28"/>
          <w:szCs w:val="28"/>
          <w:lang w:val="en-US" w:eastAsia="zh-CN"/>
        </w:rPr>
      </w:pPr>
    </w:p>
    <w:p>
      <w:pPr>
        <w:numPr>
          <w:ilvl w:val="0"/>
          <w:numId w:val="0"/>
        </w:numPr>
        <w:ind w:leftChars="0"/>
        <w:jc w:val="left"/>
        <w:rPr>
          <w:rFonts w:hint="eastAsia" w:ascii="宋体" w:hAnsi="宋体" w:eastAsia="宋体" w:cs="宋体"/>
          <w:b/>
          <w:bCs/>
          <w:sz w:val="28"/>
          <w:szCs w:val="28"/>
          <w:lang w:val="en-US" w:eastAsia="zh-CN"/>
        </w:rPr>
      </w:pPr>
    </w:p>
    <w:p>
      <w:pPr>
        <w:numPr>
          <w:ilvl w:val="0"/>
          <w:numId w:val="0"/>
        </w:numPr>
        <w:ind w:leftChars="0"/>
        <w:jc w:val="left"/>
        <w:rPr>
          <w:rFonts w:hint="eastAsia" w:ascii="宋体" w:hAnsi="宋体" w:eastAsia="宋体" w:cs="宋体"/>
          <w:b/>
          <w:bCs/>
          <w:sz w:val="28"/>
          <w:szCs w:val="28"/>
          <w:lang w:val="en-US" w:eastAsia="zh-CN"/>
        </w:rPr>
      </w:pPr>
    </w:p>
    <w:p>
      <w:pPr>
        <w:numPr>
          <w:ilvl w:val="0"/>
          <w:numId w:val="0"/>
        </w:numPr>
        <w:ind w:leftChars="0"/>
        <w:jc w:val="left"/>
        <w:rPr>
          <w:rFonts w:hint="eastAsia" w:ascii="宋体" w:hAnsi="宋体" w:eastAsia="宋体" w:cs="宋体"/>
          <w:b/>
          <w:bCs/>
          <w:sz w:val="28"/>
          <w:szCs w:val="28"/>
          <w:lang w:val="en-US" w:eastAsia="zh-CN"/>
        </w:rPr>
      </w:pPr>
    </w:p>
    <w:p>
      <w:pPr>
        <w:numPr>
          <w:ilvl w:val="0"/>
          <w:numId w:val="0"/>
        </w:numPr>
        <w:ind w:leftChars="0"/>
        <w:jc w:val="left"/>
        <w:rPr>
          <w:rFonts w:hint="eastAsia" w:ascii="宋体" w:hAnsi="宋体" w:eastAsia="宋体" w:cs="宋体"/>
          <w:b/>
          <w:bCs/>
          <w:sz w:val="28"/>
          <w:szCs w:val="28"/>
          <w:lang w:val="en-US" w:eastAsia="zh-CN"/>
        </w:rPr>
      </w:pPr>
    </w:p>
    <w:p>
      <w:pPr>
        <w:numPr>
          <w:ilvl w:val="0"/>
          <w:numId w:val="0"/>
        </w:numPr>
        <w:ind w:leftChars="0"/>
        <w:jc w:val="left"/>
        <w:rPr>
          <w:rFonts w:hint="eastAsia" w:ascii="宋体" w:hAnsi="宋体" w:eastAsia="宋体" w:cs="宋体"/>
          <w:b/>
          <w:bCs/>
          <w:sz w:val="28"/>
          <w:szCs w:val="28"/>
          <w:lang w:val="en-US" w:eastAsia="zh-CN"/>
        </w:rPr>
      </w:pPr>
    </w:p>
    <w:p>
      <w:pPr>
        <w:numPr>
          <w:ilvl w:val="0"/>
          <w:numId w:val="0"/>
        </w:numPr>
        <w:ind w:leftChars="0"/>
        <w:jc w:val="left"/>
        <w:rPr>
          <w:rFonts w:hint="eastAsia" w:ascii="宋体" w:hAnsi="宋体" w:eastAsia="宋体" w:cs="宋体"/>
          <w:b/>
          <w:bCs/>
          <w:sz w:val="28"/>
          <w:szCs w:val="28"/>
          <w:lang w:val="en-US" w:eastAsia="zh-CN"/>
        </w:rPr>
      </w:pPr>
    </w:p>
    <w:p>
      <w:pPr>
        <w:numPr>
          <w:ilvl w:val="0"/>
          <w:numId w:val="9"/>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中介机构资质证明</w:t>
      </w:r>
    </w:p>
    <w:p>
      <w:pPr>
        <w:numPr>
          <w:ilvl w:val="0"/>
          <w:numId w:val="0"/>
        </w:numPr>
        <w:jc w:val="left"/>
        <w:rPr>
          <w:rFonts w:hint="eastAsia" w:ascii="宋体" w:hAnsi="宋体" w:eastAsia="宋体" w:cs="宋体"/>
          <w:b/>
          <w:bCs/>
          <w:sz w:val="28"/>
          <w:szCs w:val="28"/>
          <w:lang w:val="en-US" w:eastAsia="zh-CN"/>
        </w:rPr>
      </w:pPr>
    </w:p>
    <w:p>
      <w:pPr>
        <w:jc w:val="center"/>
        <w:rPr>
          <w:rFonts w:hint="eastAsia"/>
          <w:sz w:val="44"/>
          <w:szCs w:val="44"/>
          <w:lang w:eastAsia="zh-CN"/>
        </w:rPr>
      </w:pPr>
    </w:p>
    <w:p>
      <w:pPr>
        <w:jc w:val="center"/>
        <w:rPr>
          <w:rFonts w:hint="eastAsia"/>
          <w:sz w:val="44"/>
          <w:szCs w:val="44"/>
          <w:lang w:eastAsia="zh-CN"/>
        </w:rPr>
      </w:pPr>
    </w:p>
    <w:p>
      <w:pPr>
        <w:jc w:val="center"/>
        <w:rPr>
          <w:rFonts w:hint="eastAsia"/>
          <w:sz w:val="44"/>
          <w:szCs w:val="44"/>
          <w:lang w:eastAsia="zh-CN"/>
        </w:rPr>
      </w:pPr>
    </w:p>
    <w:p>
      <w:pPr>
        <w:jc w:val="center"/>
        <w:rPr>
          <w:rFonts w:hint="eastAsia" w:ascii="微软雅黑" w:hAnsi="微软雅黑" w:eastAsia="微软雅黑" w:cs="微软雅黑"/>
          <w:sz w:val="52"/>
          <w:szCs w:val="52"/>
          <w:lang w:eastAsia="zh-CN"/>
        </w:rPr>
      </w:pPr>
      <w:r>
        <w:rPr>
          <w:rFonts w:hint="eastAsia" w:ascii="微软雅黑" w:hAnsi="微软雅黑" w:eastAsia="微软雅黑" w:cs="微软雅黑"/>
          <w:sz w:val="52"/>
          <w:szCs w:val="52"/>
          <w:lang w:eastAsia="zh-CN"/>
        </w:rPr>
        <w:t>出具高新技术企业认定专项审计</w:t>
      </w:r>
    </w:p>
    <w:p>
      <w:pPr>
        <w:jc w:val="center"/>
        <w:rPr>
          <w:rFonts w:hint="eastAsia" w:ascii="微软雅黑" w:hAnsi="微软雅黑" w:eastAsia="微软雅黑" w:cs="微软雅黑"/>
          <w:sz w:val="52"/>
          <w:szCs w:val="52"/>
          <w:lang w:eastAsia="zh-CN"/>
        </w:rPr>
      </w:pPr>
      <w:r>
        <w:rPr>
          <w:rFonts w:hint="eastAsia" w:ascii="微软雅黑" w:hAnsi="微软雅黑" w:eastAsia="微软雅黑" w:cs="微软雅黑"/>
          <w:sz w:val="52"/>
          <w:szCs w:val="52"/>
          <w:lang w:eastAsia="zh-CN"/>
        </w:rPr>
        <w:t>报告的中介机构资质证明</w:t>
      </w:r>
    </w:p>
    <w:p>
      <w:pPr>
        <w:jc w:val="center"/>
        <w:rPr>
          <w:rFonts w:hint="eastAsia" w:ascii="微软雅黑" w:hAnsi="微软雅黑" w:eastAsia="微软雅黑" w:cs="微软雅黑"/>
          <w:sz w:val="52"/>
          <w:szCs w:val="52"/>
          <w:lang w:eastAsia="zh-CN"/>
        </w:rPr>
      </w:pPr>
    </w:p>
    <w:p>
      <w:pPr>
        <w:jc w:val="center"/>
        <w:rPr>
          <w:rFonts w:hint="eastAsia" w:ascii="微软雅黑" w:hAnsi="微软雅黑" w:eastAsia="微软雅黑" w:cs="微软雅黑"/>
          <w:sz w:val="52"/>
          <w:szCs w:val="52"/>
          <w:lang w:eastAsia="zh-CN"/>
        </w:rPr>
      </w:pPr>
    </w:p>
    <w:p>
      <w:pPr>
        <w:jc w:val="center"/>
        <w:rPr>
          <w:rFonts w:hint="eastAsia" w:ascii="微软雅黑" w:hAnsi="微软雅黑" w:eastAsia="微软雅黑" w:cs="微软雅黑"/>
          <w:sz w:val="52"/>
          <w:szCs w:val="52"/>
          <w:lang w:eastAsia="zh-CN"/>
        </w:rPr>
      </w:pPr>
    </w:p>
    <w:p>
      <w:pPr>
        <w:jc w:val="center"/>
        <w:rPr>
          <w:rFonts w:hint="eastAsia" w:ascii="微软雅黑" w:hAnsi="微软雅黑" w:eastAsia="微软雅黑" w:cs="微软雅黑"/>
          <w:sz w:val="52"/>
          <w:szCs w:val="52"/>
          <w:lang w:eastAsia="zh-CN"/>
        </w:rPr>
      </w:pPr>
    </w:p>
    <w:p>
      <w:pPr>
        <w:jc w:val="center"/>
        <w:rPr>
          <w:rFonts w:hint="eastAsia" w:ascii="微软雅黑" w:hAnsi="微软雅黑" w:eastAsia="微软雅黑" w:cs="微软雅黑"/>
          <w:sz w:val="52"/>
          <w:szCs w:val="52"/>
          <w:lang w:eastAsia="zh-CN"/>
        </w:rPr>
      </w:pPr>
    </w:p>
    <w:p>
      <w:pPr>
        <w:jc w:val="center"/>
        <w:rPr>
          <w:rFonts w:hint="eastAsia" w:ascii="微软雅黑" w:hAnsi="微软雅黑" w:eastAsia="微软雅黑" w:cs="微软雅黑"/>
          <w:sz w:val="52"/>
          <w:szCs w:val="52"/>
          <w:lang w:eastAsia="zh-CN"/>
        </w:rPr>
      </w:pPr>
    </w:p>
    <w:p>
      <w:pPr>
        <w:jc w:val="center"/>
        <w:rPr>
          <w:rFonts w:hint="eastAsia" w:ascii="微软雅黑" w:hAnsi="微软雅黑" w:eastAsia="微软雅黑" w:cs="微软雅黑"/>
          <w:sz w:val="52"/>
          <w:szCs w:val="52"/>
          <w:lang w:eastAsia="zh-CN"/>
        </w:rPr>
      </w:pPr>
    </w:p>
    <w:p>
      <w:pPr>
        <w:jc w:val="center"/>
        <w:rPr>
          <w:rFonts w:hint="eastAsia" w:ascii="微软雅黑" w:hAnsi="微软雅黑" w:eastAsia="微软雅黑" w:cs="微软雅黑"/>
          <w:sz w:val="52"/>
          <w:szCs w:val="52"/>
          <w:lang w:eastAsia="zh-CN"/>
        </w:rPr>
      </w:pPr>
    </w:p>
    <w:p>
      <w:pPr>
        <w:jc w:val="center"/>
        <w:rPr>
          <w:rFonts w:hint="eastAsia"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*********会计师事务所</w:t>
      </w:r>
    </w:p>
    <w:p>
      <w:pPr>
        <w:jc w:val="center"/>
        <w:rPr>
          <w:rFonts w:hint="eastAsia"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2026 年 * 月</w:t>
      </w:r>
    </w:p>
    <w:p>
      <w:pPr>
        <w:jc w:val="left"/>
        <w:rPr>
          <w:rFonts w:hint="default" w:ascii="微软雅黑" w:hAnsi="微软雅黑" w:eastAsia="微软雅黑" w:cs="微软雅黑"/>
          <w:sz w:val="32"/>
          <w:szCs w:val="32"/>
          <w:lang w:val="en-US" w:eastAsia="zh-CN"/>
        </w:rPr>
      </w:pPr>
    </w:p>
    <w:p>
      <w:pPr>
        <w:jc w:val="left"/>
        <w:rPr>
          <w:rFonts w:hint="default" w:ascii="微软雅黑" w:hAnsi="微软雅黑" w:eastAsia="微软雅黑" w:cs="微软雅黑"/>
          <w:sz w:val="32"/>
          <w:szCs w:val="32"/>
          <w:lang w:val="en-US" w:eastAsia="zh-CN"/>
        </w:rPr>
      </w:pPr>
    </w:p>
    <w:p>
      <w:pPr>
        <w:jc w:val="left"/>
        <w:rPr>
          <w:rFonts w:hint="default" w:ascii="微软雅黑" w:hAnsi="微软雅黑" w:eastAsia="微软雅黑" w:cs="微软雅黑"/>
          <w:sz w:val="32"/>
          <w:szCs w:val="32"/>
          <w:lang w:val="en-US" w:eastAsia="zh-CN"/>
        </w:rPr>
      </w:pPr>
    </w:p>
    <w:p>
      <w:pPr>
        <w:ind w:firstLine="642" w:firstLineChars="200"/>
        <w:jc w:val="left"/>
        <w:rPr>
          <w:rFonts w:hint="default" w:ascii="微软雅黑" w:hAnsi="微软雅黑" w:eastAsia="微软雅黑" w:cs="微软雅黑"/>
          <w:b/>
          <w:bCs/>
          <w:color w:val="FF0000"/>
          <w:sz w:val="32"/>
          <w:szCs w:val="32"/>
          <w:lang w:val="en-US" w:eastAsia="zh-CN"/>
        </w:rPr>
      </w:pPr>
      <w:r>
        <w:rPr>
          <w:rFonts w:hint="eastAsia" w:ascii="微软雅黑" w:hAnsi="微软雅黑" w:eastAsia="微软雅黑" w:cs="微软雅黑"/>
          <w:b/>
          <w:bCs/>
          <w:color w:val="FF0000"/>
          <w:sz w:val="32"/>
          <w:szCs w:val="32"/>
          <w:lang w:val="en-US" w:eastAsia="zh-CN"/>
        </w:rPr>
        <w:t>包括但不限于以下内容，审计中介机构可根据自身实际情况适当增补相关证明</w:t>
      </w:r>
    </w:p>
    <w:p>
      <w:pPr>
        <w:jc w:val="left"/>
        <w:rPr>
          <w:rFonts w:hint="default" w:ascii="微软雅黑" w:hAnsi="微软雅黑" w:eastAsia="微软雅黑" w:cs="微软雅黑"/>
          <w:sz w:val="32"/>
          <w:szCs w:val="32"/>
          <w:lang w:val="en-US" w:eastAsia="zh-CN"/>
        </w:rPr>
      </w:pPr>
    </w:p>
    <w:p>
      <w:pPr>
        <w:jc w:val="left"/>
        <w:rPr>
          <w:rFonts w:hint="default" w:ascii="微软雅黑" w:hAnsi="微软雅黑" w:eastAsia="微软雅黑" w:cs="微软雅黑"/>
          <w:sz w:val="32"/>
          <w:szCs w:val="32"/>
          <w:lang w:val="en-US" w:eastAsia="zh-CN"/>
        </w:rPr>
      </w:pPr>
    </w:p>
    <w:p>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目      录</w:t>
      </w:r>
    </w:p>
    <w:p>
      <w:pPr>
        <w:jc w:val="center"/>
        <w:rPr>
          <w:rFonts w:hint="eastAsia" w:ascii="宋体" w:hAnsi="宋体" w:eastAsia="宋体" w:cs="宋体"/>
          <w:b/>
          <w:bCs/>
          <w:sz w:val="44"/>
          <w:szCs w:val="44"/>
          <w:lang w:val="en-US" w:eastAsia="zh-CN"/>
        </w:rPr>
      </w:pPr>
    </w:p>
    <w:p>
      <w:pPr>
        <w:numPr>
          <w:ilvl w:val="0"/>
          <w:numId w:val="10"/>
        </w:numPr>
        <w:jc w:val="left"/>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中介机构声明 .....................................</w:t>
      </w:r>
    </w:p>
    <w:p>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中介机构营业执照 .................................</w:t>
      </w:r>
    </w:p>
    <w:p>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中介机构执业证书 .................................</w:t>
      </w:r>
    </w:p>
    <w:p>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关于“无违规证明”的情况说明 .....................</w:t>
      </w:r>
    </w:p>
    <w:p>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中介机构人员占比情况说明 .........................</w:t>
      </w:r>
    </w:p>
    <w:p>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2025年全员花名册 ................................</w:t>
      </w:r>
    </w:p>
    <w:p>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2026年 * 月全员花名册 ...........................</w:t>
      </w:r>
    </w:p>
    <w:p>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注册会计师人员证明清单...........................</w:t>
      </w:r>
    </w:p>
    <w:p>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注册会计师证书证明[含基础、年检及单位变更信息]</w:t>
      </w:r>
    </w:p>
    <w:p>
      <w:pPr>
        <w:numPr>
          <w:ilvl w:val="0"/>
          <w:numId w:val="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 xml:space="preserve">    ................................................</w:t>
      </w:r>
    </w:p>
    <w:p>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中介机构缴纳社保证明[止于2026年**月] ..........</w:t>
      </w:r>
    </w:p>
    <w:p>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注册会计师退休返聘协议 .........................</w:t>
      </w:r>
    </w:p>
    <w:p>
      <w:pPr>
        <w:widowControl w:val="0"/>
        <w:numPr>
          <w:ilvl w:val="0"/>
          <w:numId w:val="0"/>
        </w:numPr>
        <w:jc w:val="left"/>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12、</w:t>
      </w:r>
    </w:p>
    <w:p>
      <w:pPr>
        <w:widowControl w:val="0"/>
        <w:numPr>
          <w:ilvl w:val="0"/>
          <w:numId w:val="0"/>
        </w:numPr>
        <w:jc w:val="left"/>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13、</w:t>
      </w:r>
    </w:p>
    <w:p>
      <w:pPr>
        <w:widowControl w:val="0"/>
        <w:numPr>
          <w:ilvl w:val="0"/>
          <w:numId w:val="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w:t>
      </w:r>
    </w:p>
    <w:p>
      <w:pPr>
        <w:numPr>
          <w:ilvl w:val="0"/>
          <w:numId w:val="0"/>
        </w:numPr>
        <w:jc w:val="left"/>
        <w:rPr>
          <w:rFonts w:hint="eastAsia" w:ascii="宋体" w:hAnsi="宋体" w:eastAsia="宋体" w:cs="宋体"/>
          <w:b/>
          <w:bCs/>
          <w:sz w:val="28"/>
          <w:szCs w:val="28"/>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*****会计师事务所2025年12月份</w:t>
      </w:r>
    </w:p>
    <w:p>
      <w:pPr>
        <w:jc w:val="center"/>
        <w:rPr>
          <w:rFonts w:hint="eastAsia"/>
          <w:sz w:val="44"/>
          <w:szCs w:val="44"/>
          <w:lang w:val="en-US" w:eastAsia="zh-CN"/>
        </w:rPr>
      </w:pPr>
      <w:r>
        <w:rPr>
          <w:rFonts w:hint="eastAsia"/>
          <w:sz w:val="44"/>
          <w:szCs w:val="44"/>
          <w:lang w:val="en-US" w:eastAsia="zh-CN"/>
        </w:rPr>
        <w:t>全体职工名单</w:t>
      </w:r>
    </w:p>
    <w:p>
      <w:pPr>
        <w:jc w:val="center"/>
        <w:rPr>
          <w:rFonts w:hint="eastAsia"/>
          <w:sz w:val="44"/>
          <w:szCs w:val="44"/>
          <w:lang w:val="en-US" w:eastAsia="zh-CN"/>
        </w:rPr>
      </w:pPr>
    </w:p>
    <w:p>
      <w:pPr>
        <w:jc w:val="center"/>
        <w:rPr>
          <w:rFonts w:hint="eastAsia"/>
          <w:sz w:val="44"/>
          <w:szCs w:val="44"/>
          <w:lang w:val="en-US" w:eastAsia="zh-CN"/>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1350"/>
        <w:gridCol w:w="930"/>
        <w:gridCol w:w="3358"/>
        <w:gridCol w:w="1643"/>
        <w:gridCol w:w="1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vAlign w:val="center"/>
          </w:tcPr>
          <w:p>
            <w:pPr>
              <w:jc w:val="center"/>
              <w:rPr>
                <w:rFonts w:hint="default"/>
                <w:sz w:val="28"/>
                <w:szCs w:val="28"/>
                <w:vertAlign w:val="baseline"/>
                <w:lang w:val="en-US" w:eastAsia="zh-CN"/>
              </w:rPr>
            </w:pPr>
            <w:r>
              <w:rPr>
                <w:rFonts w:hint="eastAsia"/>
                <w:sz w:val="28"/>
                <w:szCs w:val="28"/>
                <w:vertAlign w:val="baseline"/>
                <w:lang w:val="en-US" w:eastAsia="zh-CN"/>
              </w:rPr>
              <w:t>序号</w:t>
            </w:r>
          </w:p>
        </w:tc>
        <w:tc>
          <w:tcPr>
            <w:tcW w:w="1350" w:type="dxa"/>
            <w:vAlign w:val="center"/>
          </w:tcPr>
          <w:p>
            <w:pPr>
              <w:jc w:val="center"/>
              <w:rPr>
                <w:rFonts w:hint="default"/>
                <w:sz w:val="28"/>
                <w:szCs w:val="28"/>
                <w:vertAlign w:val="baseline"/>
                <w:lang w:val="en-US" w:eastAsia="zh-CN"/>
              </w:rPr>
            </w:pPr>
            <w:r>
              <w:rPr>
                <w:rFonts w:hint="eastAsia"/>
                <w:sz w:val="28"/>
                <w:szCs w:val="28"/>
                <w:vertAlign w:val="baseline"/>
                <w:lang w:val="en-US" w:eastAsia="zh-CN"/>
              </w:rPr>
              <w:t>姓名</w:t>
            </w:r>
          </w:p>
        </w:tc>
        <w:tc>
          <w:tcPr>
            <w:tcW w:w="930" w:type="dxa"/>
            <w:vAlign w:val="center"/>
          </w:tcPr>
          <w:p>
            <w:pPr>
              <w:jc w:val="center"/>
              <w:rPr>
                <w:rFonts w:hint="default"/>
                <w:sz w:val="28"/>
                <w:szCs w:val="28"/>
                <w:vertAlign w:val="baseline"/>
                <w:lang w:val="en-US" w:eastAsia="zh-CN"/>
              </w:rPr>
            </w:pPr>
            <w:r>
              <w:rPr>
                <w:rFonts w:hint="eastAsia"/>
                <w:sz w:val="28"/>
                <w:szCs w:val="28"/>
                <w:vertAlign w:val="baseline"/>
                <w:lang w:val="en-US" w:eastAsia="zh-CN"/>
              </w:rPr>
              <w:t>性别</w:t>
            </w:r>
          </w:p>
        </w:tc>
        <w:tc>
          <w:tcPr>
            <w:tcW w:w="3358" w:type="dxa"/>
            <w:vAlign w:val="center"/>
          </w:tcPr>
          <w:p>
            <w:pPr>
              <w:jc w:val="center"/>
              <w:rPr>
                <w:rFonts w:hint="default"/>
                <w:sz w:val="28"/>
                <w:szCs w:val="28"/>
                <w:vertAlign w:val="baseline"/>
                <w:lang w:val="en-US" w:eastAsia="zh-CN"/>
              </w:rPr>
            </w:pPr>
            <w:r>
              <w:rPr>
                <w:rFonts w:hint="eastAsia"/>
                <w:sz w:val="28"/>
                <w:szCs w:val="28"/>
                <w:vertAlign w:val="baseline"/>
                <w:lang w:val="en-US" w:eastAsia="zh-CN"/>
              </w:rPr>
              <w:t>身份证号码</w:t>
            </w:r>
          </w:p>
        </w:tc>
        <w:tc>
          <w:tcPr>
            <w:tcW w:w="1643" w:type="dxa"/>
            <w:vAlign w:val="center"/>
          </w:tcPr>
          <w:p>
            <w:pPr>
              <w:jc w:val="center"/>
              <w:rPr>
                <w:rFonts w:hint="default"/>
                <w:sz w:val="28"/>
                <w:szCs w:val="28"/>
                <w:vertAlign w:val="baseline"/>
                <w:lang w:val="en-US" w:eastAsia="zh-CN"/>
              </w:rPr>
            </w:pPr>
            <w:r>
              <w:rPr>
                <w:rFonts w:hint="eastAsia"/>
                <w:sz w:val="28"/>
                <w:szCs w:val="28"/>
                <w:vertAlign w:val="baseline"/>
                <w:lang w:val="en-US" w:eastAsia="zh-CN"/>
              </w:rPr>
              <w:t>是否为注册会计师</w:t>
            </w:r>
          </w:p>
        </w:tc>
        <w:tc>
          <w:tcPr>
            <w:tcW w:w="1643" w:type="dxa"/>
            <w:vAlign w:val="center"/>
          </w:tcPr>
          <w:p>
            <w:pPr>
              <w:jc w:val="center"/>
              <w:rPr>
                <w:rFonts w:hint="eastAsia"/>
                <w:sz w:val="28"/>
                <w:szCs w:val="28"/>
                <w:vertAlign w:val="baseline"/>
                <w:lang w:val="en-US" w:eastAsia="zh-CN"/>
              </w:rPr>
            </w:pPr>
            <w:r>
              <w:rPr>
                <w:rFonts w:hint="eastAsia"/>
                <w:sz w:val="28"/>
                <w:szCs w:val="28"/>
                <w:vertAlign w:val="baseline"/>
                <w:lang w:val="en-US" w:eastAsia="zh-CN"/>
              </w:rPr>
              <w:t>证书</w:t>
            </w:r>
          </w:p>
          <w:p>
            <w:pPr>
              <w:jc w:val="center"/>
              <w:rPr>
                <w:rFonts w:hint="default"/>
                <w:sz w:val="28"/>
                <w:szCs w:val="28"/>
                <w:vertAlign w:val="baseline"/>
                <w:lang w:val="en-US" w:eastAsia="zh-CN"/>
              </w:rPr>
            </w:pPr>
            <w:r>
              <w:rPr>
                <w:rFonts w:hint="eastAsia"/>
                <w:sz w:val="28"/>
                <w:szCs w:val="28"/>
                <w:vertAlign w:val="baseline"/>
                <w:lang w:val="en-US" w:eastAsia="zh-CN"/>
              </w:rPr>
              <w:t>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pPr>
              <w:jc w:val="center"/>
              <w:rPr>
                <w:rFonts w:hint="default"/>
                <w:sz w:val="28"/>
                <w:szCs w:val="28"/>
                <w:vertAlign w:val="baseline"/>
                <w:lang w:val="en-US" w:eastAsia="zh-CN"/>
              </w:rPr>
            </w:pPr>
          </w:p>
        </w:tc>
        <w:tc>
          <w:tcPr>
            <w:tcW w:w="1350" w:type="dxa"/>
          </w:tcPr>
          <w:p>
            <w:pPr>
              <w:jc w:val="center"/>
              <w:rPr>
                <w:rFonts w:hint="default"/>
                <w:sz w:val="28"/>
                <w:szCs w:val="28"/>
                <w:vertAlign w:val="baseline"/>
                <w:lang w:val="en-US" w:eastAsia="zh-CN"/>
              </w:rPr>
            </w:pPr>
          </w:p>
        </w:tc>
        <w:tc>
          <w:tcPr>
            <w:tcW w:w="930" w:type="dxa"/>
          </w:tcPr>
          <w:p>
            <w:pPr>
              <w:jc w:val="center"/>
              <w:rPr>
                <w:rFonts w:hint="default"/>
                <w:sz w:val="28"/>
                <w:szCs w:val="28"/>
                <w:vertAlign w:val="baseline"/>
                <w:lang w:val="en-US" w:eastAsia="zh-CN"/>
              </w:rPr>
            </w:pPr>
          </w:p>
        </w:tc>
        <w:tc>
          <w:tcPr>
            <w:tcW w:w="3358"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pPr>
              <w:jc w:val="center"/>
              <w:rPr>
                <w:rFonts w:hint="default"/>
                <w:sz w:val="28"/>
                <w:szCs w:val="28"/>
                <w:vertAlign w:val="baseline"/>
                <w:lang w:val="en-US" w:eastAsia="zh-CN"/>
              </w:rPr>
            </w:pPr>
          </w:p>
        </w:tc>
        <w:tc>
          <w:tcPr>
            <w:tcW w:w="1350" w:type="dxa"/>
          </w:tcPr>
          <w:p>
            <w:pPr>
              <w:jc w:val="center"/>
              <w:rPr>
                <w:rFonts w:hint="default"/>
                <w:sz w:val="28"/>
                <w:szCs w:val="28"/>
                <w:vertAlign w:val="baseline"/>
                <w:lang w:val="en-US" w:eastAsia="zh-CN"/>
              </w:rPr>
            </w:pPr>
          </w:p>
        </w:tc>
        <w:tc>
          <w:tcPr>
            <w:tcW w:w="930" w:type="dxa"/>
          </w:tcPr>
          <w:p>
            <w:pPr>
              <w:jc w:val="center"/>
              <w:rPr>
                <w:rFonts w:hint="default"/>
                <w:sz w:val="28"/>
                <w:szCs w:val="28"/>
                <w:vertAlign w:val="baseline"/>
                <w:lang w:val="en-US" w:eastAsia="zh-CN"/>
              </w:rPr>
            </w:pPr>
          </w:p>
        </w:tc>
        <w:tc>
          <w:tcPr>
            <w:tcW w:w="3358"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pPr>
              <w:jc w:val="center"/>
              <w:rPr>
                <w:rFonts w:hint="default"/>
                <w:sz w:val="28"/>
                <w:szCs w:val="28"/>
                <w:vertAlign w:val="baseline"/>
                <w:lang w:val="en-US" w:eastAsia="zh-CN"/>
              </w:rPr>
            </w:pPr>
          </w:p>
        </w:tc>
        <w:tc>
          <w:tcPr>
            <w:tcW w:w="1350" w:type="dxa"/>
          </w:tcPr>
          <w:p>
            <w:pPr>
              <w:jc w:val="center"/>
              <w:rPr>
                <w:rFonts w:hint="default"/>
                <w:sz w:val="28"/>
                <w:szCs w:val="28"/>
                <w:vertAlign w:val="baseline"/>
                <w:lang w:val="en-US" w:eastAsia="zh-CN"/>
              </w:rPr>
            </w:pPr>
          </w:p>
        </w:tc>
        <w:tc>
          <w:tcPr>
            <w:tcW w:w="930" w:type="dxa"/>
          </w:tcPr>
          <w:p>
            <w:pPr>
              <w:jc w:val="center"/>
              <w:rPr>
                <w:rFonts w:hint="default"/>
                <w:sz w:val="28"/>
                <w:szCs w:val="28"/>
                <w:vertAlign w:val="baseline"/>
                <w:lang w:val="en-US" w:eastAsia="zh-CN"/>
              </w:rPr>
            </w:pPr>
          </w:p>
        </w:tc>
        <w:tc>
          <w:tcPr>
            <w:tcW w:w="3358"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pPr>
              <w:jc w:val="center"/>
              <w:rPr>
                <w:rFonts w:hint="default"/>
                <w:sz w:val="28"/>
                <w:szCs w:val="28"/>
                <w:vertAlign w:val="baseline"/>
                <w:lang w:val="en-US" w:eastAsia="zh-CN"/>
              </w:rPr>
            </w:pPr>
          </w:p>
        </w:tc>
        <w:tc>
          <w:tcPr>
            <w:tcW w:w="1350" w:type="dxa"/>
          </w:tcPr>
          <w:p>
            <w:pPr>
              <w:jc w:val="center"/>
              <w:rPr>
                <w:rFonts w:hint="default"/>
                <w:sz w:val="28"/>
                <w:szCs w:val="28"/>
                <w:vertAlign w:val="baseline"/>
                <w:lang w:val="en-US" w:eastAsia="zh-CN"/>
              </w:rPr>
            </w:pPr>
          </w:p>
        </w:tc>
        <w:tc>
          <w:tcPr>
            <w:tcW w:w="930" w:type="dxa"/>
          </w:tcPr>
          <w:p>
            <w:pPr>
              <w:jc w:val="center"/>
              <w:rPr>
                <w:rFonts w:hint="default"/>
                <w:sz w:val="28"/>
                <w:szCs w:val="28"/>
                <w:vertAlign w:val="baseline"/>
                <w:lang w:val="en-US" w:eastAsia="zh-CN"/>
              </w:rPr>
            </w:pPr>
          </w:p>
        </w:tc>
        <w:tc>
          <w:tcPr>
            <w:tcW w:w="3358"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pPr>
              <w:jc w:val="center"/>
              <w:rPr>
                <w:rFonts w:hint="default"/>
                <w:sz w:val="28"/>
                <w:szCs w:val="28"/>
                <w:vertAlign w:val="baseline"/>
                <w:lang w:val="en-US" w:eastAsia="zh-CN"/>
              </w:rPr>
            </w:pPr>
          </w:p>
        </w:tc>
        <w:tc>
          <w:tcPr>
            <w:tcW w:w="1350" w:type="dxa"/>
          </w:tcPr>
          <w:p>
            <w:pPr>
              <w:jc w:val="center"/>
              <w:rPr>
                <w:rFonts w:hint="default"/>
                <w:sz w:val="28"/>
                <w:szCs w:val="28"/>
                <w:vertAlign w:val="baseline"/>
                <w:lang w:val="en-US" w:eastAsia="zh-CN"/>
              </w:rPr>
            </w:pPr>
          </w:p>
        </w:tc>
        <w:tc>
          <w:tcPr>
            <w:tcW w:w="930" w:type="dxa"/>
          </w:tcPr>
          <w:p>
            <w:pPr>
              <w:jc w:val="center"/>
              <w:rPr>
                <w:rFonts w:hint="default"/>
                <w:sz w:val="28"/>
                <w:szCs w:val="28"/>
                <w:vertAlign w:val="baseline"/>
                <w:lang w:val="en-US" w:eastAsia="zh-CN"/>
              </w:rPr>
            </w:pPr>
          </w:p>
        </w:tc>
        <w:tc>
          <w:tcPr>
            <w:tcW w:w="3358"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pPr>
              <w:jc w:val="center"/>
              <w:rPr>
                <w:rFonts w:hint="default"/>
                <w:sz w:val="28"/>
                <w:szCs w:val="28"/>
                <w:vertAlign w:val="baseline"/>
                <w:lang w:val="en-US" w:eastAsia="zh-CN"/>
              </w:rPr>
            </w:pPr>
          </w:p>
        </w:tc>
        <w:tc>
          <w:tcPr>
            <w:tcW w:w="1350" w:type="dxa"/>
          </w:tcPr>
          <w:p>
            <w:pPr>
              <w:jc w:val="center"/>
              <w:rPr>
                <w:rFonts w:hint="default"/>
                <w:sz w:val="28"/>
                <w:szCs w:val="28"/>
                <w:vertAlign w:val="baseline"/>
                <w:lang w:val="en-US" w:eastAsia="zh-CN"/>
              </w:rPr>
            </w:pPr>
          </w:p>
        </w:tc>
        <w:tc>
          <w:tcPr>
            <w:tcW w:w="930" w:type="dxa"/>
          </w:tcPr>
          <w:p>
            <w:pPr>
              <w:jc w:val="center"/>
              <w:rPr>
                <w:rFonts w:hint="default"/>
                <w:sz w:val="28"/>
                <w:szCs w:val="28"/>
                <w:vertAlign w:val="baseline"/>
                <w:lang w:val="en-US" w:eastAsia="zh-CN"/>
              </w:rPr>
            </w:pPr>
          </w:p>
        </w:tc>
        <w:tc>
          <w:tcPr>
            <w:tcW w:w="3358"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pPr>
              <w:jc w:val="center"/>
              <w:rPr>
                <w:rFonts w:hint="default"/>
                <w:sz w:val="28"/>
                <w:szCs w:val="28"/>
                <w:vertAlign w:val="baseline"/>
                <w:lang w:val="en-US" w:eastAsia="zh-CN"/>
              </w:rPr>
            </w:pPr>
          </w:p>
        </w:tc>
        <w:tc>
          <w:tcPr>
            <w:tcW w:w="1350" w:type="dxa"/>
          </w:tcPr>
          <w:p>
            <w:pPr>
              <w:jc w:val="center"/>
              <w:rPr>
                <w:rFonts w:hint="default"/>
                <w:sz w:val="28"/>
                <w:szCs w:val="28"/>
                <w:vertAlign w:val="baseline"/>
                <w:lang w:val="en-US" w:eastAsia="zh-CN"/>
              </w:rPr>
            </w:pPr>
          </w:p>
        </w:tc>
        <w:tc>
          <w:tcPr>
            <w:tcW w:w="930" w:type="dxa"/>
          </w:tcPr>
          <w:p>
            <w:pPr>
              <w:jc w:val="center"/>
              <w:rPr>
                <w:rFonts w:hint="default"/>
                <w:sz w:val="28"/>
                <w:szCs w:val="28"/>
                <w:vertAlign w:val="baseline"/>
                <w:lang w:val="en-US" w:eastAsia="zh-CN"/>
              </w:rPr>
            </w:pPr>
          </w:p>
        </w:tc>
        <w:tc>
          <w:tcPr>
            <w:tcW w:w="3358"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pPr>
              <w:jc w:val="center"/>
              <w:rPr>
                <w:rFonts w:hint="default"/>
                <w:sz w:val="28"/>
                <w:szCs w:val="28"/>
                <w:vertAlign w:val="baseline"/>
                <w:lang w:val="en-US" w:eastAsia="zh-CN"/>
              </w:rPr>
            </w:pPr>
          </w:p>
        </w:tc>
        <w:tc>
          <w:tcPr>
            <w:tcW w:w="1350" w:type="dxa"/>
          </w:tcPr>
          <w:p>
            <w:pPr>
              <w:jc w:val="center"/>
              <w:rPr>
                <w:rFonts w:hint="default"/>
                <w:sz w:val="28"/>
                <w:szCs w:val="28"/>
                <w:vertAlign w:val="baseline"/>
                <w:lang w:val="en-US" w:eastAsia="zh-CN"/>
              </w:rPr>
            </w:pPr>
          </w:p>
        </w:tc>
        <w:tc>
          <w:tcPr>
            <w:tcW w:w="930" w:type="dxa"/>
          </w:tcPr>
          <w:p>
            <w:pPr>
              <w:jc w:val="center"/>
              <w:rPr>
                <w:rFonts w:hint="default"/>
                <w:sz w:val="28"/>
                <w:szCs w:val="28"/>
                <w:vertAlign w:val="baseline"/>
                <w:lang w:val="en-US" w:eastAsia="zh-CN"/>
              </w:rPr>
            </w:pPr>
          </w:p>
        </w:tc>
        <w:tc>
          <w:tcPr>
            <w:tcW w:w="3358"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pPr>
              <w:jc w:val="center"/>
              <w:rPr>
                <w:rFonts w:hint="default"/>
                <w:sz w:val="28"/>
                <w:szCs w:val="28"/>
                <w:vertAlign w:val="baseline"/>
                <w:lang w:val="en-US" w:eastAsia="zh-CN"/>
              </w:rPr>
            </w:pPr>
          </w:p>
        </w:tc>
        <w:tc>
          <w:tcPr>
            <w:tcW w:w="1350" w:type="dxa"/>
          </w:tcPr>
          <w:p>
            <w:pPr>
              <w:jc w:val="center"/>
              <w:rPr>
                <w:rFonts w:hint="default"/>
                <w:sz w:val="28"/>
                <w:szCs w:val="28"/>
                <w:vertAlign w:val="baseline"/>
                <w:lang w:val="en-US" w:eastAsia="zh-CN"/>
              </w:rPr>
            </w:pPr>
          </w:p>
        </w:tc>
        <w:tc>
          <w:tcPr>
            <w:tcW w:w="930" w:type="dxa"/>
          </w:tcPr>
          <w:p>
            <w:pPr>
              <w:jc w:val="center"/>
              <w:rPr>
                <w:rFonts w:hint="default"/>
                <w:sz w:val="28"/>
                <w:szCs w:val="28"/>
                <w:vertAlign w:val="baseline"/>
                <w:lang w:val="en-US" w:eastAsia="zh-CN"/>
              </w:rPr>
            </w:pPr>
          </w:p>
        </w:tc>
        <w:tc>
          <w:tcPr>
            <w:tcW w:w="3358"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pPr>
              <w:jc w:val="center"/>
              <w:rPr>
                <w:rFonts w:hint="default"/>
                <w:sz w:val="28"/>
                <w:szCs w:val="28"/>
                <w:vertAlign w:val="baseline"/>
                <w:lang w:val="en-US" w:eastAsia="zh-CN"/>
              </w:rPr>
            </w:pPr>
          </w:p>
        </w:tc>
        <w:tc>
          <w:tcPr>
            <w:tcW w:w="1350" w:type="dxa"/>
          </w:tcPr>
          <w:p>
            <w:pPr>
              <w:jc w:val="center"/>
              <w:rPr>
                <w:rFonts w:hint="default"/>
                <w:sz w:val="28"/>
                <w:szCs w:val="28"/>
                <w:vertAlign w:val="baseline"/>
                <w:lang w:val="en-US" w:eastAsia="zh-CN"/>
              </w:rPr>
            </w:pPr>
          </w:p>
        </w:tc>
        <w:tc>
          <w:tcPr>
            <w:tcW w:w="930" w:type="dxa"/>
          </w:tcPr>
          <w:p>
            <w:pPr>
              <w:jc w:val="center"/>
              <w:rPr>
                <w:rFonts w:hint="default"/>
                <w:sz w:val="28"/>
                <w:szCs w:val="28"/>
                <w:vertAlign w:val="baseline"/>
                <w:lang w:val="en-US" w:eastAsia="zh-CN"/>
              </w:rPr>
            </w:pPr>
          </w:p>
        </w:tc>
        <w:tc>
          <w:tcPr>
            <w:tcW w:w="3358"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pPr>
              <w:jc w:val="center"/>
              <w:rPr>
                <w:rFonts w:hint="default"/>
                <w:sz w:val="28"/>
                <w:szCs w:val="28"/>
                <w:vertAlign w:val="baseline"/>
                <w:lang w:val="en-US" w:eastAsia="zh-CN"/>
              </w:rPr>
            </w:pPr>
          </w:p>
        </w:tc>
        <w:tc>
          <w:tcPr>
            <w:tcW w:w="1350" w:type="dxa"/>
          </w:tcPr>
          <w:p>
            <w:pPr>
              <w:jc w:val="center"/>
              <w:rPr>
                <w:rFonts w:hint="default"/>
                <w:sz w:val="28"/>
                <w:szCs w:val="28"/>
                <w:vertAlign w:val="baseline"/>
                <w:lang w:val="en-US" w:eastAsia="zh-CN"/>
              </w:rPr>
            </w:pPr>
          </w:p>
        </w:tc>
        <w:tc>
          <w:tcPr>
            <w:tcW w:w="930" w:type="dxa"/>
          </w:tcPr>
          <w:p>
            <w:pPr>
              <w:jc w:val="center"/>
              <w:rPr>
                <w:rFonts w:hint="default"/>
                <w:sz w:val="28"/>
                <w:szCs w:val="28"/>
                <w:vertAlign w:val="baseline"/>
                <w:lang w:val="en-US" w:eastAsia="zh-CN"/>
              </w:rPr>
            </w:pPr>
          </w:p>
        </w:tc>
        <w:tc>
          <w:tcPr>
            <w:tcW w:w="3358"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pPr>
              <w:jc w:val="center"/>
              <w:rPr>
                <w:rFonts w:hint="default"/>
                <w:sz w:val="28"/>
                <w:szCs w:val="28"/>
                <w:vertAlign w:val="baseline"/>
                <w:lang w:val="en-US" w:eastAsia="zh-CN"/>
              </w:rPr>
            </w:pPr>
          </w:p>
        </w:tc>
        <w:tc>
          <w:tcPr>
            <w:tcW w:w="1350" w:type="dxa"/>
          </w:tcPr>
          <w:p>
            <w:pPr>
              <w:jc w:val="center"/>
              <w:rPr>
                <w:rFonts w:hint="default"/>
                <w:sz w:val="28"/>
                <w:szCs w:val="28"/>
                <w:vertAlign w:val="baseline"/>
                <w:lang w:val="en-US" w:eastAsia="zh-CN"/>
              </w:rPr>
            </w:pPr>
          </w:p>
        </w:tc>
        <w:tc>
          <w:tcPr>
            <w:tcW w:w="930" w:type="dxa"/>
          </w:tcPr>
          <w:p>
            <w:pPr>
              <w:jc w:val="center"/>
              <w:rPr>
                <w:rFonts w:hint="default"/>
                <w:sz w:val="28"/>
                <w:szCs w:val="28"/>
                <w:vertAlign w:val="baseline"/>
                <w:lang w:val="en-US" w:eastAsia="zh-CN"/>
              </w:rPr>
            </w:pPr>
          </w:p>
        </w:tc>
        <w:tc>
          <w:tcPr>
            <w:tcW w:w="3358"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c>
          <w:tcPr>
            <w:tcW w:w="1643" w:type="dxa"/>
          </w:tcPr>
          <w:p>
            <w:pPr>
              <w:jc w:val="center"/>
              <w:rPr>
                <w:rFonts w:hint="default"/>
                <w:sz w:val="28"/>
                <w:szCs w:val="28"/>
                <w:vertAlign w:val="baseline"/>
                <w:lang w:val="en-US" w:eastAsia="zh-CN"/>
              </w:rPr>
            </w:pPr>
          </w:p>
        </w:tc>
      </w:tr>
    </w:tbl>
    <w:p>
      <w:pPr>
        <w:jc w:val="left"/>
        <w:rPr>
          <w:rFonts w:hint="default"/>
          <w:sz w:val="28"/>
          <w:szCs w:val="28"/>
          <w:lang w:val="en-US" w:eastAsia="zh-CN"/>
        </w:rPr>
      </w:pPr>
    </w:p>
    <w:p>
      <w:pPr>
        <w:jc w:val="left"/>
        <w:rPr>
          <w:rFonts w:hint="eastAsia"/>
          <w:sz w:val="28"/>
          <w:szCs w:val="28"/>
          <w:lang w:val="en-US" w:eastAsia="zh-CN"/>
        </w:rPr>
      </w:pPr>
      <w:r>
        <w:rPr>
          <w:rFonts w:hint="eastAsia"/>
          <w:sz w:val="28"/>
          <w:szCs w:val="28"/>
          <w:lang w:val="en-US" w:eastAsia="zh-CN"/>
        </w:rPr>
        <w:t>注：</w:t>
      </w:r>
    </w:p>
    <w:p>
      <w:pPr>
        <w:numPr>
          <w:ilvl w:val="0"/>
          <w:numId w:val="11"/>
        </w:numPr>
        <w:ind w:firstLine="560" w:firstLineChars="200"/>
        <w:jc w:val="left"/>
        <w:rPr>
          <w:rFonts w:hint="eastAsia"/>
          <w:sz w:val="28"/>
          <w:szCs w:val="28"/>
          <w:lang w:val="en-US" w:eastAsia="zh-CN"/>
        </w:rPr>
      </w:pPr>
      <w:r>
        <w:rPr>
          <w:rFonts w:hint="eastAsia"/>
          <w:sz w:val="28"/>
          <w:szCs w:val="28"/>
          <w:lang w:val="en-US" w:eastAsia="zh-CN"/>
        </w:rPr>
        <w:t>身份证号码一栏，在填写时需将“生日段”的数据进行脱密处理，打上马赛克或用星号替代******；</w:t>
      </w:r>
    </w:p>
    <w:p>
      <w:pPr>
        <w:numPr>
          <w:ilvl w:val="0"/>
          <w:numId w:val="11"/>
        </w:numPr>
        <w:ind w:firstLine="560" w:firstLineChars="200"/>
        <w:jc w:val="left"/>
        <w:rPr>
          <w:rFonts w:hint="default"/>
          <w:sz w:val="28"/>
          <w:szCs w:val="28"/>
          <w:lang w:val="en-US" w:eastAsia="zh-CN"/>
        </w:rPr>
      </w:pPr>
      <w:r>
        <w:rPr>
          <w:rFonts w:hint="eastAsia"/>
          <w:sz w:val="28"/>
          <w:szCs w:val="28"/>
          <w:lang w:val="en-US" w:eastAsia="zh-CN"/>
        </w:rPr>
        <w:t>排序按照注册会计师、普通员工的次序依次排列。</w:t>
      </w:r>
    </w:p>
    <w:p>
      <w:pPr>
        <w:numPr>
          <w:ilvl w:val="0"/>
          <w:numId w:val="0"/>
        </w:numPr>
        <w:jc w:val="left"/>
        <w:rPr>
          <w:rFonts w:hint="eastAsia"/>
          <w:sz w:val="28"/>
          <w:szCs w:val="28"/>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微软雅黑" w:hAnsi="微软雅黑" w:eastAsia="微软雅黑" w:cs="微软雅黑"/>
          <w:b/>
          <w:bCs/>
          <w:color w:val="auto"/>
          <w:sz w:val="44"/>
          <w:szCs w:val="44"/>
          <w:lang w:val="en-US" w:eastAsia="zh-CN"/>
        </w:rPr>
      </w:pPr>
      <w:r>
        <w:rPr>
          <w:rFonts w:hint="eastAsia" w:ascii="微软雅黑" w:hAnsi="微软雅黑" w:eastAsia="微软雅黑" w:cs="微软雅黑"/>
          <w:color w:val="000000"/>
          <w:sz w:val="44"/>
          <w:szCs w:val="44"/>
          <w:shd w:val="clear" w:color="auto" w:fill="FFFFFF"/>
          <w:lang w:eastAsia="zh-CN"/>
        </w:rPr>
        <w:t>中介机构人员占比情况介绍</w:t>
      </w:r>
    </w:p>
    <w:p>
      <w:pPr>
        <w:tabs>
          <w:tab w:val="left" w:pos="945"/>
        </w:tabs>
        <w:spacing w:line="480" w:lineRule="exact"/>
        <w:jc w:val="center"/>
        <w:rPr>
          <w:rFonts w:hint="eastAsia" w:ascii="宋体" w:hAnsi="宋体" w:eastAsia="宋体" w:cs="宋体"/>
          <w:color w:val="000000"/>
          <w:sz w:val="32"/>
          <w:szCs w:val="32"/>
          <w:shd w:val="clear" w:color="auto" w:fill="FFFFFF"/>
          <w:lang w:eastAsia="zh-CN"/>
        </w:rPr>
      </w:pPr>
    </w:p>
    <w:p>
      <w:pPr>
        <w:tabs>
          <w:tab w:val="left" w:pos="945"/>
        </w:tabs>
        <w:spacing w:line="480" w:lineRule="exact"/>
        <w:jc w:val="center"/>
        <w:rPr>
          <w:rFonts w:hint="eastAsia" w:ascii="宋体" w:hAnsi="宋体" w:eastAsia="宋体" w:cs="宋体"/>
          <w:color w:val="000000"/>
          <w:sz w:val="32"/>
          <w:szCs w:val="32"/>
          <w:shd w:val="clear" w:color="auto" w:fill="FFFFFF"/>
          <w:lang w:eastAsia="zh-CN"/>
        </w:rPr>
      </w:pPr>
    </w:p>
    <w:p>
      <w:pPr>
        <w:tabs>
          <w:tab w:val="left" w:pos="945"/>
        </w:tabs>
        <w:spacing w:line="480" w:lineRule="exact"/>
        <w:ind w:firstLine="640"/>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2025年度我公司全年月平均职工总数***人，其中注册会计师***人，占职工总数的**%。</w:t>
      </w:r>
    </w:p>
    <w:p>
      <w:pPr>
        <w:tabs>
          <w:tab w:val="left" w:pos="945"/>
        </w:tabs>
        <w:spacing w:line="480" w:lineRule="exact"/>
        <w:ind w:firstLine="640"/>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2026年1月至申报日前一个月（即2026年  月），全年月平均职工总数***人，其中注册会计师***人，占职工总数的***%。</w:t>
      </w:r>
    </w:p>
    <w:p>
      <w:pPr>
        <w:tabs>
          <w:tab w:val="left" w:pos="945"/>
        </w:tabs>
        <w:spacing w:line="480" w:lineRule="exact"/>
        <w:ind w:firstLine="640"/>
        <w:rPr>
          <w:rFonts w:hint="default"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全年月平均数值如下表：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589"/>
        <w:gridCol w:w="1544"/>
        <w:gridCol w:w="1531"/>
        <w:gridCol w:w="13"/>
        <w:gridCol w:w="1544"/>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9" w:type="dxa"/>
            <w:gridSpan w:val="2"/>
            <w:vMerge w:val="restart"/>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月份</w:t>
            </w:r>
          </w:p>
        </w:tc>
        <w:tc>
          <w:tcPr>
            <w:tcW w:w="3075"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职工总数</w:t>
            </w:r>
          </w:p>
        </w:tc>
        <w:tc>
          <w:tcPr>
            <w:tcW w:w="3103" w:type="dxa"/>
            <w:gridSpan w:val="3"/>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注册会计师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9" w:type="dxa"/>
            <w:gridSpan w:val="2"/>
            <w:vMerge w:val="continue"/>
            <w:noWrap w:val="0"/>
            <w:vAlign w:val="center"/>
          </w:tcPr>
          <w:p>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月初</w:t>
            </w:r>
          </w:p>
        </w:tc>
        <w:tc>
          <w:tcPr>
            <w:tcW w:w="1544"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月末</w:t>
            </w: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r>
              <w:rPr>
                <w:rFonts w:hint="eastAsia" w:ascii="仿宋_GB2312" w:eastAsia="仿宋_GB2312"/>
                <w:color w:val="000000"/>
                <w:sz w:val="32"/>
                <w:szCs w:val="32"/>
                <w:shd w:val="clear" w:color="auto" w:fill="FFFFFF"/>
                <w:vertAlign w:val="baseline"/>
                <w:lang w:eastAsia="zh-CN"/>
              </w:rPr>
              <w:t>月初</w:t>
            </w:r>
          </w:p>
        </w:tc>
        <w:tc>
          <w:tcPr>
            <w:tcW w:w="1546"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r>
              <w:rPr>
                <w:rFonts w:hint="eastAsia" w:ascii="仿宋_GB2312" w:eastAsia="仿宋_GB2312"/>
                <w:color w:val="000000"/>
                <w:sz w:val="32"/>
                <w:szCs w:val="32"/>
                <w:shd w:val="clear" w:color="auto" w:fill="FFFFFF"/>
                <w:vertAlign w:val="baseline"/>
                <w:lang w:eastAsia="zh-CN"/>
              </w:rPr>
              <w:t>月末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restart"/>
            <w:noWrap w:val="0"/>
            <w:vAlign w:val="center"/>
          </w:tcPr>
          <w:p>
            <w:pPr>
              <w:tabs>
                <w:tab w:val="left" w:pos="945"/>
              </w:tabs>
              <w:spacing w:line="480" w:lineRule="exact"/>
              <w:ind w:left="0" w:leftChars="0" w:firstLine="0" w:firstLineChars="0"/>
              <w:jc w:val="center"/>
              <w:rPr>
                <w:rFonts w:hint="default" w:ascii="仿宋_GB2312" w:eastAsia="仿宋_GB2312"/>
                <w:color w:val="000000"/>
                <w:sz w:val="24"/>
                <w:szCs w:val="24"/>
                <w:shd w:val="clear" w:color="auto" w:fill="FFFFFF"/>
                <w:vertAlign w:val="baseline"/>
                <w:lang w:val="en-US" w:eastAsia="zh-CN"/>
              </w:rPr>
            </w:pPr>
            <w:r>
              <w:rPr>
                <w:rFonts w:hint="eastAsia" w:ascii="仿宋_GB2312" w:eastAsia="仿宋_GB2312"/>
                <w:color w:val="000000"/>
                <w:sz w:val="24"/>
                <w:szCs w:val="24"/>
                <w:shd w:val="clear" w:color="auto" w:fill="FFFFFF"/>
                <w:vertAlign w:val="baseline"/>
                <w:lang w:val="en-US" w:eastAsia="zh-CN"/>
              </w:rPr>
              <w:t>2025年</w:t>
            </w:r>
          </w:p>
        </w:tc>
        <w:tc>
          <w:tcPr>
            <w:tcW w:w="1589"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24"/>
                <w:szCs w:val="24"/>
                <w:shd w:val="clear" w:color="auto" w:fill="FFFFFF"/>
                <w:vertAlign w:val="baseline"/>
                <w:lang w:val="en-US" w:eastAsia="zh-CN"/>
              </w:rPr>
            </w:pPr>
            <w:r>
              <w:rPr>
                <w:rFonts w:hint="eastAsia" w:ascii="仿宋_GB2312" w:eastAsia="仿宋_GB2312"/>
                <w:color w:val="000000"/>
                <w:sz w:val="24"/>
                <w:szCs w:val="24"/>
                <w:shd w:val="clear" w:color="auto" w:fill="FFFFFF"/>
                <w:vertAlign w:val="baseline"/>
                <w:lang w:val="en-US" w:eastAsia="zh-CN"/>
              </w:rPr>
              <w:t>1月</w:t>
            </w: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pPr>
              <w:tabs>
                <w:tab w:val="left" w:pos="945"/>
              </w:tabs>
              <w:spacing w:line="480" w:lineRule="exact"/>
              <w:jc w:val="center"/>
              <w:rPr>
                <w:rFonts w:hint="eastAsia" w:ascii="仿宋_GB2312" w:eastAsia="仿宋_GB2312"/>
                <w:color w:val="000000"/>
                <w:sz w:val="24"/>
                <w:szCs w:val="24"/>
                <w:shd w:val="clear" w:color="auto" w:fill="FFFFFF"/>
                <w:vertAlign w:val="baseline"/>
                <w:lang w:val="en-US" w:eastAsia="zh-CN"/>
              </w:rPr>
            </w:pPr>
          </w:p>
        </w:tc>
        <w:tc>
          <w:tcPr>
            <w:tcW w:w="1589" w:type="dxa"/>
            <w:noWrap w:val="0"/>
            <w:vAlign w:val="center"/>
          </w:tcPr>
          <w:p>
            <w:pPr>
              <w:tabs>
                <w:tab w:val="left" w:pos="945"/>
              </w:tabs>
              <w:spacing w:line="480" w:lineRule="exact"/>
              <w:ind w:left="0" w:leftChars="0" w:firstLine="0" w:firstLineChars="0"/>
              <w:jc w:val="center"/>
              <w:rPr>
                <w:rFonts w:hint="default" w:ascii="仿宋_GB2312" w:eastAsia="仿宋_GB2312"/>
                <w:color w:val="000000"/>
                <w:sz w:val="24"/>
                <w:szCs w:val="24"/>
                <w:shd w:val="clear" w:color="auto" w:fill="FFFFFF"/>
                <w:vertAlign w:val="baseline"/>
                <w:lang w:val="en-US" w:eastAsia="zh-CN"/>
              </w:rPr>
            </w:pPr>
            <w:r>
              <w:rPr>
                <w:rFonts w:hint="eastAsia" w:ascii="仿宋_GB2312" w:eastAsia="仿宋_GB2312"/>
                <w:color w:val="000000"/>
                <w:sz w:val="24"/>
                <w:szCs w:val="24"/>
                <w:shd w:val="clear" w:color="auto" w:fill="FFFFFF"/>
                <w:vertAlign w:val="baseline"/>
                <w:lang w:val="en-US" w:eastAsia="zh-CN"/>
              </w:rPr>
              <w:t>2月</w:t>
            </w: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pPr>
              <w:tabs>
                <w:tab w:val="left" w:pos="945"/>
              </w:tabs>
              <w:spacing w:line="480" w:lineRule="exact"/>
              <w:jc w:val="center"/>
              <w:rPr>
                <w:rFonts w:hint="eastAsia" w:ascii="仿宋_GB2312" w:eastAsia="仿宋_GB2312"/>
                <w:color w:val="000000"/>
                <w:sz w:val="24"/>
                <w:szCs w:val="24"/>
                <w:shd w:val="clear" w:color="auto" w:fill="FFFFFF"/>
                <w:vertAlign w:val="baseline"/>
                <w:lang w:val="en-US" w:eastAsia="zh-CN"/>
              </w:rPr>
            </w:pPr>
          </w:p>
        </w:tc>
        <w:tc>
          <w:tcPr>
            <w:tcW w:w="1589" w:type="dxa"/>
            <w:noWrap w:val="0"/>
            <w:vAlign w:val="center"/>
          </w:tcPr>
          <w:p>
            <w:pPr>
              <w:tabs>
                <w:tab w:val="left" w:pos="945"/>
              </w:tabs>
              <w:spacing w:line="480" w:lineRule="exact"/>
              <w:ind w:left="0" w:leftChars="0" w:firstLine="0" w:firstLineChars="0"/>
              <w:jc w:val="center"/>
              <w:rPr>
                <w:rFonts w:hint="default" w:ascii="仿宋_GB2312" w:eastAsia="仿宋_GB2312"/>
                <w:color w:val="000000"/>
                <w:sz w:val="24"/>
                <w:szCs w:val="24"/>
                <w:shd w:val="clear" w:color="auto" w:fill="FFFFFF"/>
                <w:vertAlign w:val="baseline"/>
                <w:lang w:val="en-US" w:eastAsia="zh-CN"/>
              </w:rPr>
            </w:pPr>
            <w:r>
              <w:rPr>
                <w:rFonts w:hint="eastAsia" w:ascii="仿宋_GB2312" w:eastAsia="仿宋_GB2312"/>
                <w:color w:val="000000"/>
                <w:sz w:val="24"/>
                <w:szCs w:val="24"/>
                <w:shd w:val="clear" w:color="auto" w:fill="FFFFFF"/>
                <w:vertAlign w:val="baseline"/>
                <w:lang w:val="en-US" w:eastAsia="zh-CN"/>
              </w:rPr>
              <w:t>3月</w:t>
            </w: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pPr>
              <w:tabs>
                <w:tab w:val="left" w:pos="945"/>
              </w:tabs>
              <w:spacing w:line="480" w:lineRule="exact"/>
              <w:jc w:val="center"/>
              <w:rPr>
                <w:rFonts w:hint="eastAsia" w:ascii="仿宋_GB2312" w:eastAsia="仿宋_GB2312"/>
                <w:color w:val="000000"/>
                <w:sz w:val="24"/>
                <w:szCs w:val="24"/>
                <w:shd w:val="clear" w:color="auto" w:fill="FFFFFF"/>
                <w:vertAlign w:val="baseline"/>
                <w:lang w:val="en-US" w:eastAsia="zh-CN"/>
              </w:rPr>
            </w:pPr>
          </w:p>
        </w:tc>
        <w:tc>
          <w:tcPr>
            <w:tcW w:w="1589"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24"/>
                <w:szCs w:val="24"/>
                <w:shd w:val="clear" w:color="auto" w:fill="FFFFFF"/>
                <w:vertAlign w:val="baseline"/>
                <w:lang w:eastAsia="zh-CN"/>
              </w:rPr>
            </w:pPr>
            <w:r>
              <w:rPr>
                <w:rFonts w:hint="eastAsia" w:ascii="仿宋_GB2312" w:eastAsia="仿宋_GB2312"/>
                <w:color w:val="000000"/>
                <w:sz w:val="24"/>
                <w:szCs w:val="24"/>
                <w:shd w:val="clear" w:color="auto" w:fill="FFFFFF"/>
                <w:vertAlign w:val="baseline"/>
                <w:lang w:eastAsia="zh-CN"/>
              </w:rPr>
              <w:t>……</w:t>
            </w: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pPr>
              <w:tabs>
                <w:tab w:val="left" w:pos="945"/>
              </w:tabs>
              <w:spacing w:line="480" w:lineRule="exact"/>
              <w:jc w:val="center"/>
              <w:rPr>
                <w:rFonts w:hint="default" w:ascii="仿宋_GB2312" w:eastAsia="仿宋_GB2312"/>
                <w:color w:val="000000"/>
                <w:sz w:val="24"/>
                <w:szCs w:val="24"/>
                <w:shd w:val="clear" w:color="auto" w:fill="FFFFFF"/>
                <w:vertAlign w:val="baseline"/>
                <w:lang w:val="en-US" w:eastAsia="zh-CN"/>
              </w:rPr>
            </w:pPr>
          </w:p>
        </w:tc>
        <w:tc>
          <w:tcPr>
            <w:tcW w:w="1589" w:type="dxa"/>
            <w:noWrap w:val="0"/>
            <w:vAlign w:val="center"/>
          </w:tcPr>
          <w:p>
            <w:pPr>
              <w:tabs>
                <w:tab w:val="left" w:pos="945"/>
              </w:tabs>
              <w:spacing w:line="480" w:lineRule="exact"/>
              <w:ind w:left="0" w:leftChars="0" w:firstLine="0" w:firstLineChars="0"/>
              <w:jc w:val="center"/>
              <w:rPr>
                <w:rFonts w:hint="default" w:ascii="仿宋_GB2312" w:eastAsia="仿宋_GB2312"/>
                <w:color w:val="000000"/>
                <w:sz w:val="24"/>
                <w:szCs w:val="24"/>
                <w:shd w:val="clear" w:color="auto" w:fill="FFFFFF"/>
                <w:vertAlign w:val="baseline"/>
                <w:lang w:val="en-US" w:eastAsia="zh-CN"/>
              </w:rPr>
            </w:pPr>
            <w:r>
              <w:rPr>
                <w:rFonts w:hint="eastAsia" w:ascii="仿宋_GB2312" w:eastAsia="仿宋_GB2312"/>
                <w:color w:val="000000"/>
                <w:sz w:val="24"/>
                <w:szCs w:val="24"/>
                <w:shd w:val="clear" w:color="auto" w:fill="FFFFFF"/>
                <w:vertAlign w:val="baseline"/>
                <w:lang w:val="en-US" w:eastAsia="zh-CN"/>
              </w:rPr>
              <w:t>12月</w:t>
            </w: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pPr>
              <w:tabs>
                <w:tab w:val="left" w:pos="945"/>
              </w:tabs>
              <w:spacing w:line="480" w:lineRule="exact"/>
              <w:jc w:val="center"/>
              <w:rPr>
                <w:rFonts w:hint="eastAsia" w:ascii="仿宋_GB2312" w:eastAsia="仿宋_GB2312"/>
                <w:color w:val="000000"/>
                <w:sz w:val="24"/>
                <w:szCs w:val="24"/>
                <w:shd w:val="clear" w:color="auto" w:fill="FFFFFF"/>
                <w:vertAlign w:val="baseline"/>
                <w:lang w:eastAsia="zh-CN"/>
              </w:rPr>
            </w:pPr>
          </w:p>
        </w:tc>
        <w:tc>
          <w:tcPr>
            <w:tcW w:w="1589"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24"/>
                <w:szCs w:val="24"/>
                <w:shd w:val="clear" w:color="auto" w:fill="FFFFFF"/>
                <w:vertAlign w:val="baseline"/>
                <w:lang w:eastAsia="zh-CN"/>
              </w:rPr>
            </w:pPr>
            <w:r>
              <w:rPr>
                <w:rFonts w:hint="eastAsia" w:ascii="仿宋_GB2312" w:eastAsia="仿宋_GB2312"/>
                <w:color w:val="000000"/>
                <w:sz w:val="24"/>
                <w:szCs w:val="24"/>
                <w:shd w:val="clear" w:color="auto" w:fill="FFFFFF"/>
                <w:vertAlign w:val="baseline"/>
                <w:lang w:eastAsia="zh-CN"/>
              </w:rPr>
              <w:t>全年月平均</w:t>
            </w:r>
          </w:p>
        </w:tc>
        <w:tc>
          <w:tcPr>
            <w:tcW w:w="3088" w:type="dxa"/>
            <w:gridSpan w:val="3"/>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3090"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restart"/>
            <w:noWrap w:val="0"/>
            <w:vAlign w:val="center"/>
          </w:tcPr>
          <w:p>
            <w:pPr>
              <w:tabs>
                <w:tab w:val="left" w:pos="945"/>
              </w:tabs>
              <w:spacing w:line="480" w:lineRule="exact"/>
              <w:ind w:left="0" w:leftChars="0" w:firstLine="0" w:firstLineChars="0"/>
              <w:jc w:val="center"/>
              <w:rPr>
                <w:rFonts w:hint="default" w:ascii="仿宋_GB2312" w:eastAsia="仿宋_GB2312"/>
                <w:color w:val="000000"/>
                <w:sz w:val="24"/>
                <w:szCs w:val="24"/>
                <w:shd w:val="clear" w:color="auto" w:fill="FFFFFF"/>
                <w:vertAlign w:val="baseline"/>
                <w:lang w:val="en-US" w:eastAsia="zh-CN"/>
              </w:rPr>
            </w:pPr>
            <w:r>
              <w:rPr>
                <w:rFonts w:hint="eastAsia" w:ascii="仿宋_GB2312" w:eastAsia="仿宋_GB2312"/>
                <w:color w:val="000000"/>
                <w:sz w:val="24"/>
                <w:szCs w:val="24"/>
                <w:shd w:val="clear" w:color="auto" w:fill="FFFFFF"/>
                <w:vertAlign w:val="baseline"/>
                <w:lang w:val="en-US" w:eastAsia="zh-CN"/>
              </w:rPr>
              <w:t>2026年</w:t>
            </w:r>
          </w:p>
        </w:tc>
        <w:tc>
          <w:tcPr>
            <w:tcW w:w="1589" w:type="dxa"/>
            <w:noWrap w:val="0"/>
            <w:vAlign w:val="center"/>
          </w:tcPr>
          <w:p>
            <w:pPr>
              <w:tabs>
                <w:tab w:val="left" w:pos="945"/>
              </w:tabs>
              <w:spacing w:line="480" w:lineRule="exact"/>
              <w:ind w:left="0" w:leftChars="0" w:firstLine="0" w:firstLineChars="0"/>
              <w:jc w:val="center"/>
              <w:rPr>
                <w:rFonts w:hint="default" w:ascii="仿宋_GB2312" w:eastAsia="仿宋_GB2312"/>
                <w:color w:val="000000"/>
                <w:sz w:val="24"/>
                <w:szCs w:val="24"/>
                <w:shd w:val="clear" w:color="auto" w:fill="FFFFFF"/>
                <w:vertAlign w:val="baseline"/>
                <w:lang w:val="en-US" w:eastAsia="zh-CN"/>
              </w:rPr>
            </w:pPr>
            <w:r>
              <w:rPr>
                <w:rFonts w:hint="eastAsia" w:ascii="仿宋_GB2312" w:eastAsia="仿宋_GB2312"/>
                <w:color w:val="000000"/>
                <w:sz w:val="24"/>
                <w:szCs w:val="24"/>
                <w:shd w:val="clear" w:color="auto" w:fill="FFFFFF"/>
                <w:vertAlign w:val="baseline"/>
                <w:lang w:val="en-US" w:eastAsia="zh-CN"/>
              </w:rPr>
              <w:t>1月</w:t>
            </w: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pPr>
              <w:tabs>
                <w:tab w:val="left" w:pos="945"/>
              </w:tabs>
              <w:spacing w:line="480" w:lineRule="exact"/>
              <w:jc w:val="center"/>
              <w:rPr>
                <w:rFonts w:hint="eastAsia" w:ascii="仿宋_GB2312" w:eastAsia="仿宋_GB2312"/>
                <w:color w:val="000000"/>
                <w:sz w:val="24"/>
                <w:szCs w:val="24"/>
                <w:shd w:val="clear" w:color="auto" w:fill="FFFFFF"/>
                <w:vertAlign w:val="baseline"/>
                <w:lang w:eastAsia="zh-CN"/>
              </w:rPr>
            </w:pPr>
          </w:p>
        </w:tc>
        <w:tc>
          <w:tcPr>
            <w:tcW w:w="1589" w:type="dxa"/>
            <w:noWrap w:val="0"/>
            <w:vAlign w:val="center"/>
          </w:tcPr>
          <w:p>
            <w:pPr>
              <w:tabs>
                <w:tab w:val="left" w:pos="945"/>
              </w:tabs>
              <w:spacing w:line="480" w:lineRule="exact"/>
              <w:ind w:left="0" w:leftChars="0" w:firstLine="0" w:firstLineChars="0"/>
              <w:jc w:val="center"/>
              <w:rPr>
                <w:rFonts w:hint="default" w:ascii="仿宋_GB2312" w:eastAsia="仿宋_GB2312"/>
                <w:color w:val="000000"/>
                <w:sz w:val="24"/>
                <w:szCs w:val="24"/>
                <w:shd w:val="clear" w:color="auto" w:fill="FFFFFF"/>
                <w:vertAlign w:val="baseline"/>
                <w:lang w:val="en-US" w:eastAsia="zh-CN"/>
              </w:rPr>
            </w:pPr>
            <w:r>
              <w:rPr>
                <w:rFonts w:hint="eastAsia" w:ascii="仿宋_GB2312" w:eastAsia="仿宋_GB2312"/>
                <w:color w:val="000000"/>
                <w:sz w:val="24"/>
                <w:szCs w:val="24"/>
                <w:shd w:val="clear" w:color="auto" w:fill="FFFFFF"/>
                <w:vertAlign w:val="baseline"/>
                <w:lang w:val="en-US" w:eastAsia="zh-CN"/>
              </w:rPr>
              <w:t>2月</w:t>
            </w: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pPr>
              <w:tabs>
                <w:tab w:val="left" w:pos="945"/>
              </w:tabs>
              <w:spacing w:line="480" w:lineRule="exact"/>
              <w:jc w:val="center"/>
              <w:rPr>
                <w:rFonts w:hint="eastAsia" w:ascii="仿宋_GB2312" w:eastAsia="仿宋_GB2312"/>
                <w:color w:val="000000"/>
                <w:sz w:val="24"/>
                <w:szCs w:val="24"/>
                <w:shd w:val="clear" w:color="auto" w:fill="FFFFFF"/>
                <w:vertAlign w:val="baseline"/>
                <w:lang w:eastAsia="zh-CN"/>
              </w:rPr>
            </w:pPr>
          </w:p>
        </w:tc>
        <w:tc>
          <w:tcPr>
            <w:tcW w:w="1589"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24"/>
                <w:szCs w:val="24"/>
                <w:shd w:val="clear" w:color="auto" w:fill="FFFFFF"/>
                <w:vertAlign w:val="baseline"/>
                <w:lang w:eastAsia="zh-CN"/>
              </w:rPr>
            </w:pPr>
            <w:r>
              <w:rPr>
                <w:rFonts w:hint="eastAsia" w:ascii="仿宋_GB2312" w:eastAsia="仿宋_GB2312"/>
                <w:color w:val="000000"/>
                <w:sz w:val="24"/>
                <w:szCs w:val="24"/>
                <w:shd w:val="clear" w:color="auto" w:fill="FFFFFF"/>
                <w:vertAlign w:val="baseline"/>
                <w:lang w:eastAsia="zh-CN"/>
              </w:rPr>
              <w:t>……</w:t>
            </w: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pPr>
              <w:tabs>
                <w:tab w:val="left" w:pos="945"/>
              </w:tabs>
              <w:spacing w:line="480" w:lineRule="exact"/>
              <w:jc w:val="center"/>
              <w:rPr>
                <w:rFonts w:hint="eastAsia" w:ascii="仿宋_GB2312" w:eastAsia="仿宋_GB2312"/>
                <w:color w:val="000000"/>
                <w:sz w:val="24"/>
                <w:szCs w:val="24"/>
                <w:shd w:val="clear" w:color="auto" w:fill="FFFFFF"/>
                <w:vertAlign w:val="baseline"/>
                <w:lang w:eastAsia="zh-CN"/>
              </w:rPr>
            </w:pPr>
          </w:p>
        </w:tc>
        <w:tc>
          <w:tcPr>
            <w:tcW w:w="1589" w:type="dxa"/>
            <w:noWrap w:val="0"/>
            <w:vAlign w:val="center"/>
          </w:tcPr>
          <w:p>
            <w:pPr>
              <w:keepNext w:val="0"/>
              <w:keepLines w:val="0"/>
              <w:pageBreakBefore w:val="0"/>
              <w:widowControl w:val="0"/>
              <w:tabs>
                <w:tab w:val="left" w:pos="945"/>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仿宋_GB2312" w:eastAsia="仿宋_GB2312"/>
                <w:color w:val="FF0000"/>
                <w:sz w:val="21"/>
                <w:szCs w:val="21"/>
                <w:shd w:val="clear" w:color="auto" w:fill="FFFFFF"/>
                <w:vertAlign w:val="baseline"/>
                <w:lang w:val="en-US" w:eastAsia="zh-CN"/>
              </w:rPr>
            </w:pPr>
            <w:r>
              <w:rPr>
                <w:rFonts w:hint="eastAsia" w:ascii="仿宋_GB2312" w:eastAsia="仿宋_GB2312"/>
                <w:color w:val="FF0000"/>
                <w:sz w:val="21"/>
                <w:szCs w:val="21"/>
                <w:shd w:val="clear" w:color="auto" w:fill="FFFFFF"/>
                <w:vertAlign w:val="baseline"/>
                <w:lang w:val="en-US" w:eastAsia="zh-CN"/>
              </w:rPr>
              <w:t>截止申报前</w:t>
            </w:r>
          </w:p>
          <w:p>
            <w:pPr>
              <w:keepNext w:val="0"/>
              <w:keepLines w:val="0"/>
              <w:pageBreakBefore w:val="0"/>
              <w:widowControl w:val="0"/>
              <w:tabs>
                <w:tab w:val="left" w:pos="945"/>
              </w:tabs>
              <w:kinsoku/>
              <w:wordWrap/>
              <w:overflowPunct/>
              <w:topLinePunct w:val="0"/>
              <w:autoSpaceDE/>
              <w:autoSpaceDN/>
              <w:bidi w:val="0"/>
              <w:adjustRightInd/>
              <w:snapToGrid/>
              <w:spacing w:line="240" w:lineRule="exact"/>
              <w:ind w:left="0" w:leftChars="0" w:firstLine="0" w:firstLineChars="0"/>
              <w:jc w:val="center"/>
              <w:textAlignment w:val="auto"/>
              <w:rPr>
                <w:rFonts w:hint="default" w:ascii="仿宋_GB2312" w:eastAsia="仿宋_GB2312"/>
                <w:color w:val="000000"/>
                <w:sz w:val="24"/>
                <w:szCs w:val="24"/>
                <w:shd w:val="clear" w:color="auto" w:fill="FFFFFF"/>
                <w:vertAlign w:val="baseline"/>
                <w:lang w:val="en-US" w:eastAsia="zh-CN"/>
              </w:rPr>
            </w:pPr>
            <w:r>
              <w:rPr>
                <w:rFonts w:hint="eastAsia" w:ascii="仿宋_GB2312" w:eastAsia="仿宋_GB2312"/>
                <w:color w:val="FF0000"/>
                <w:sz w:val="21"/>
                <w:szCs w:val="21"/>
                <w:shd w:val="clear" w:color="auto" w:fill="FFFFFF"/>
                <w:vertAlign w:val="baseline"/>
                <w:lang w:val="en-US" w:eastAsia="zh-CN"/>
              </w:rPr>
              <w:t>一个月</w:t>
            </w: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pPr>
              <w:tabs>
                <w:tab w:val="left" w:pos="945"/>
              </w:tabs>
              <w:spacing w:line="480" w:lineRule="exact"/>
              <w:jc w:val="center"/>
              <w:rPr>
                <w:rFonts w:hint="eastAsia" w:ascii="仿宋_GB2312" w:eastAsia="仿宋_GB2312"/>
                <w:color w:val="000000"/>
                <w:sz w:val="24"/>
                <w:szCs w:val="24"/>
                <w:shd w:val="clear" w:color="auto" w:fill="FFFFFF"/>
                <w:vertAlign w:val="baseline"/>
                <w:lang w:eastAsia="zh-CN"/>
              </w:rPr>
            </w:pPr>
          </w:p>
        </w:tc>
        <w:tc>
          <w:tcPr>
            <w:tcW w:w="1589" w:type="dxa"/>
            <w:noWrap w:val="0"/>
            <w:vAlign w:val="center"/>
          </w:tcPr>
          <w:p>
            <w:pPr>
              <w:tabs>
                <w:tab w:val="left" w:pos="945"/>
              </w:tabs>
              <w:spacing w:line="480" w:lineRule="exact"/>
              <w:ind w:left="0" w:leftChars="0" w:firstLine="0" w:firstLineChars="0"/>
              <w:jc w:val="center"/>
              <w:rPr>
                <w:rFonts w:hint="eastAsia" w:ascii="仿宋_GB2312" w:eastAsia="仿宋_GB2312"/>
                <w:color w:val="000000"/>
                <w:sz w:val="24"/>
                <w:szCs w:val="24"/>
                <w:shd w:val="clear" w:color="auto" w:fill="FFFFFF"/>
                <w:vertAlign w:val="baseline"/>
                <w:lang w:eastAsia="zh-CN"/>
              </w:rPr>
            </w:pPr>
            <w:r>
              <w:rPr>
                <w:rFonts w:hint="eastAsia" w:ascii="仿宋_GB2312" w:eastAsia="仿宋_GB2312"/>
                <w:color w:val="000000"/>
                <w:sz w:val="24"/>
                <w:szCs w:val="24"/>
                <w:shd w:val="clear" w:color="auto" w:fill="FFFFFF"/>
                <w:vertAlign w:val="baseline"/>
                <w:lang w:eastAsia="zh-CN"/>
              </w:rPr>
              <w:t>全年月平均</w:t>
            </w:r>
          </w:p>
        </w:tc>
        <w:tc>
          <w:tcPr>
            <w:tcW w:w="3088" w:type="dxa"/>
            <w:gridSpan w:val="3"/>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3090" w:type="dxa"/>
            <w:gridSpan w:val="2"/>
            <w:noWrap w:val="0"/>
            <w:vAlign w:val="center"/>
          </w:tcPr>
          <w:p>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bl>
    <w:p>
      <w:pPr>
        <w:tabs>
          <w:tab w:val="left" w:pos="945"/>
        </w:tabs>
        <w:spacing w:line="480" w:lineRule="exact"/>
        <w:rPr>
          <w:rFonts w:hint="eastAsia" w:ascii="仿宋_GB2312" w:eastAsia="仿宋_GB2312"/>
          <w:color w:val="000000"/>
          <w:sz w:val="32"/>
          <w:szCs w:val="32"/>
          <w:shd w:val="clear" w:color="auto" w:fill="FFFFFF"/>
        </w:rPr>
      </w:pPr>
    </w:p>
    <w:p>
      <w:pPr>
        <w:tabs>
          <w:tab w:val="left" w:pos="945"/>
        </w:tabs>
        <w:spacing w:line="480" w:lineRule="exact"/>
        <w:ind w:firstLine="4160" w:firstLineChars="1300"/>
        <w:rPr>
          <w:rFonts w:hint="eastAsia" w:ascii="仿宋_GB2312" w:eastAsia="仿宋_GB2312"/>
          <w:color w:val="000000"/>
          <w:sz w:val="32"/>
          <w:szCs w:val="32"/>
          <w:shd w:val="clear" w:color="auto" w:fill="FFFFFF"/>
          <w:lang w:val="en-US" w:eastAsia="zh-CN"/>
        </w:rPr>
      </w:pPr>
    </w:p>
    <w:p>
      <w:pPr>
        <w:tabs>
          <w:tab w:val="left" w:pos="945"/>
        </w:tabs>
        <w:spacing w:line="480" w:lineRule="exact"/>
        <w:ind w:firstLine="4160" w:firstLineChars="1300"/>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******会计事务所有限公司</w:t>
      </w:r>
    </w:p>
    <w:p>
      <w:pPr>
        <w:ind w:firstLine="4800" w:firstLineChars="1500"/>
        <w:rPr>
          <w:rFonts w:hint="default" w:ascii="宋体" w:hAnsi="宋体" w:eastAsia="宋体" w:cs="宋体"/>
          <w:color w:val="auto"/>
          <w:sz w:val="21"/>
          <w:szCs w:val="21"/>
          <w:lang w:val="en-US" w:eastAsia="zh-CN"/>
        </w:rPr>
      </w:pPr>
      <w:r>
        <w:rPr>
          <w:rFonts w:hint="eastAsia" w:ascii="仿宋_GB2312" w:eastAsia="仿宋_GB2312"/>
          <w:color w:val="000000"/>
          <w:sz w:val="32"/>
          <w:szCs w:val="32"/>
          <w:shd w:val="clear" w:color="auto" w:fill="FFFFFF"/>
          <w:lang w:val="en-US" w:eastAsia="zh-CN"/>
        </w:rPr>
        <w:t>2026年**月**日</w:t>
      </w:r>
    </w:p>
    <w:p>
      <w:pPr>
        <w:jc w:val="center"/>
        <w:rPr>
          <w:rFonts w:hint="eastAsia" w:ascii="微软雅黑" w:hAnsi="微软雅黑" w:eastAsia="微软雅黑" w:cs="微软雅黑"/>
          <w:b w:val="0"/>
          <w:bCs w:val="0"/>
          <w:sz w:val="44"/>
          <w:szCs w:val="44"/>
          <w:lang w:val="en-US" w:eastAsia="zh-CN"/>
        </w:rPr>
      </w:pPr>
      <w:r>
        <w:rPr>
          <w:rFonts w:hint="eastAsia" w:ascii="微软雅黑" w:hAnsi="微软雅黑" w:eastAsia="微软雅黑" w:cs="微软雅黑"/>
          <w:b w:val="0"/>
          <w:bCs w:val="0"/>
          <w:sz w:val="44"/>
          <w:szCs w:val="44"/>
          <w:lang w:val="en-US" w:eastAsia="zh-CN"/>
        </w:rPr>
        <w:t>注册会计师人员证明清单</w:t>
      </w:r>
    </w:p>
    <w:p>
      <w:pPr>
        <w:jc w:val="left"/>
        <w:rPr>
          <w:rFonts w:hint="eastAsia" w:ascii="宋体" w:hAnsi="宋体" w:eastAsia="宋体" w:cs="宋体"/>
          <w:b w:val="0"/>
          <w:bCs w:val="0"/>
          <w:sz w:val="28"/>
          <w:szCs w:val="28"/>
          <w:lang w:val="en-US" w:eastAsia="zh-CN"/>
        </w:rPr>
      </w:pPr>
    </w:p>
    <w:p>
      <w:pPr>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山东省高新技术企业认定办公室：</w:t>
      </w:r>
    </w:p>
    <w:p>
      <w:pPr>
        <w:jc w:val="left"/>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******会计师事务所截至2026年**月**日，共有***名注册会计师，名单如下：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1"/>
        <w:gridCol w:w="1421"/>
        <w:gridCol w:w="1421"/>
        <w:gridCol w:w="1421"/>
        <w:gridCol w:w="1422"/>
        <w:gridCol w:w="1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421" w:type="dxa"/>
            <w:vAlign w:val="center"/>
          </w:tcPr>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序号</w:t>
            </w:r>
          </w:p>
        </w:tc>
        <w:tc>
          <w:tcPr>
            <w:tcW w:w="1421" w:type="dxa"/>
            <w:vAlign w:val="center"/>
          </w:tcPr>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登记编号</w:t>
            </w:r>
          </w:p>
        </w:tc>
        <w:tc>
          <w:tcPr>
            <w:tcW w:w="1421" w:type="dxa"/>
            <w:vAlign w:val="center"/>
          </w:tcPr>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注册会计师姓名</w:t>
            </w:r>
          </w:p>
        </w:tc>
        <w:tc>
          <w:tcPr>
            <w:tcW w:w="1421" w:type="dxa"/>
            <w:vAlign w:val="center"/>
          </w:tcPr>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性别</w:t>
            </w:r>
          </w:p>
        </w:tc>
        <w:tc>
          <w:tcPr>
            <w:tcW w:w="1422" w:type="dxa"/>
            <w:vAlign w:val="center"/>
          </w:tcPr>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事务所</w:t>
            </w:r>
          </w:p>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编号</w:t>
            </w:r>
          </w:p>
        </w:tc>
        <w:tc>
          <w:tcPr>
            <w:tcW w:w="1422" w:type="dxa"/>
            <w:vAlign w:val="center"/>
          </w:tcPr>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事务所名称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1"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c>
          <w:tcPr>
            <w:tcW w:w="1422" w:type="dxa"/>
            <w:vAlign w:val="center"/>
          </w:tcPr>
          <w:p>
            <w:pPr>
              <w:jc w:val="center"/>
              <w:rPr>
                <w:rFonts w:hint="eastAsia" w:ascii="宋体" w:hAnsi="宋体" w:eastAsia="宋体" w:cs="宋体"/>
                <w:b w:val="0"/>
                <w:bCs w:val="0"/>
                <w:sz w:val="28"/>
                <w:szCs w:val="28"/>
                <w:vertAlign w:val="baseline"/>
                <w:lang w:val="en-US" w:eastAsia="zh-CN"/>
              </w:rPr>
            </w:pPr>
          </w:p>
        </w:tc>
      </w:tr>
    </w:tbl>
    <w:p>
      <w:pPr>
        <w:jc w:val="left"/>
        <w:rPr>
          <w:rFonts w:hint="eastAsia" w:ascii="宋体" w:hAnsi="宋体" w:eastAsia="宋体" w:cs="宋体"/>
          <w:b w:val="0"/>
          <w:bCs w:val="0"/>
          <w:sz w:val="28"/>
          <w:szCs w:val="28"/>
          <w:lang w:val="en-US" w:eastAsia="zh-CN"/>
        </w:rPr>
      </w:pPr>
    </w:p>
    <w:p>
      <w:pPr>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注：1、上述信息可登陆中国会计师协会网站............进行查询；</w:t>
      </w:r>
    </w:p>
    <w:p>
      <w:pPr>
        <w:numPr>
          <w:ilvl w:val="0"/>
          <w:numId w:val="12"/>
        </w:numPr>
        <w:ind w:left="560" w:leftChars="0" w:firstLine="0" w:firstLineChars="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本证明可登陆...............验证真伪；</w:t>
      </w:r>
    </w:p>
    <w:p>
      <w:pPr>
        <w:numPr>
          <w:ilvl w:val="0"/>
          <w:numId w:val="12"/>
        </w:numPr>
        <w:ind w:left="560" w:leftChars="0" w:firstLine="0" w:firstLineChars="0"/>
        <w:jc w:val="left"/>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防伪编码：.................。</w:t>
      </w:r>
    </w:p>
    <w:p>
      <w:pPr>
        <w:numPr>
          <w:ilvl w:val="0"/>
          <w:numId w:val="0"/>
        </w:numPr>
        <w:ind w:left="560" w:leftChars="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w:t>
      </w:r>
    </w:p>
    <w:p>
      <w:pPr>
        <w:numPr>
          <w:ilvl w:val="0"/>
          <w:numId w:val="0"/>
        </w:numPr>
        <w:ind w:left="560" w:leftChars="0" w:firstLine="3920" w:firstLineChars="140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山东省注册会计师协会</w:t>
      </w:r>
    </w:p>
    <w:p>
      <w:pPr>
        <w:numPr>
          <w:ilvl w:val="0"/>
          <w:numId w:val="0"/>
        </w:numPr>
        <w:ind w:left="560" w:leftChars="0"/>
        <w:jc w:val="left"/>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2026年**月**日</w:t>
      </w:r>
    </w:p>
    <w:p>
      <w:pPr>
        <w:numPr>
          <w:ilvl w:val="0"/>
          <w:numId w:val="0"/>
        </w:numPr>
        <w:jc w:val="left"/>
        <w:rPr>
          <w:rFonts w:hint="default"/>
          <w:sz w:val="28"/>
          <w:szCs w:val="28"/>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微软雅黑" w:hAnsi="微软雅黑" w:eastAsia="微软雅黑" w:cs="微软雅黑"/>
          <w:sz w:val="84"/>
          <w:szCs w:val="84"/>
          <w:lang w:val="en-US" w:eastAsia="zh-CN"/>
        </w:rPr>
      </w:pPr>
    </w:p>
    <w:p>
      <w:pPr>
        <w:spacing w:line="480" w:lineRule="auto"/>
        <w:ind w:firstLine="0"/>
        <w:jc w:val="center"/>
        <w:rPr>
          <w:rFonts w:hint="eastAsia" w:ascii="微软雅黑" w:hAnsi="微软雅黑" w:eastAsia="微软雅黑" w:cs="微软雅黑"/>
          <w:sz w:val="84"/>
          <w:szCs w:val="84"/>
          <w:lang w:val="en-US" w:eastAsia="zh-CN"/>
        </w:rPr>
      </w:pPr>
      <w:r>
        <w:rPr>
          <w:rFonts w:hint="eastAsia" w:ascii="微软雅黑" w:hAnsi="微软雅黑" w:eastAsia="微软雅黑" w:cs="微软雅黑"/>
          <w:sz w:val="84"/>
          <w:szCs w:val="84"/>
          <w:lang w:val="en-US" w:eastAsia="zh-CN"/>
        </w:rPr>
        <w:t>第二部分</w:t>
      </w:r>
    </w:p>
    <w:p>
      <w:pPr>
        <w:spacing w:line="480" w:lineRule="auto"/>
        <w:ind w:firstLine="0"/>
        <w:jc w:val="center"/>
        <w:rPr>
          <w:rFonts w:hint="eastAsia" w:ascii="微软雅黑" w:hAnsi="微软雅黑" w:eastAsia="微软雅黑" w:cs="微软雅黑"/>
          <w:sz w:val="52"/>
          <w:szCs w:val="52"/>
          <w:lang w:val="en-US" w:eastAsia="zh-CN"/>
        </w:rPr>
      </w:pPr>
    </w:p>
    <w:p>
      <w:pPr>
        <w:spacing w:line="240" w:lineRule="auto"/>
        <w:ind w:firstLine="0"/>
        <w:jc w:val="center"/>
        <w:rPr>
          <w:rFonts w:hint="eastAsia" w:ascii="微软雅黑" w:hAnsi="微软雅黑" w:eastAsia="微软雅黑" w:cs="微软雅黑"/>
          <w:sz w:val="52"/>
          <w:szCs w:val="52"/>
          <w:lang w:val="en-US" w:eastAsia="zh-CN"/>
        </w:rPr>
      </w:pPr>
      <w:r>
        <w:rPr>
          <w:rFonts w:hint="eastAsia" w:ascii="微软雅黑" w:hAnsi="微软雅黑" w:eastAsia="微软雅黑" w:cs="微软雅黑"/>
          <w:sz w:val="52"/>
          <w:szCs w:val="52"/>
          <w:lang w:val="en-US" w:eastAsia="zh-CN"/>
        </w:rPr>
        <w:t>申报材料PDF电子版及各板块</w:t>
      </w:r>
    </w:p>
    <w:p>
      <w:pPr>
        <w:spacing w:line="240" w:lineRule="auto"/>
        <w:ind w:firstLine="0"/>
        <w:jc w:val="center"/>
        <w:rPr>
          <w:rFonts w:hint="eastAsia" w:ascii="微软雅黑" w:hAnsi="微软雅黑" w:eastAsia="微软雅黑" w:cs="微软雅黑"/>
          <w:sz w:val="52"/>
          <w:szCs w:val="52"/>
          <w:lang w:val="en-US" w:eastAsia="zh-CN"/>
        </w:rPr>
      </w:pPr>
      <w:r>
        <w:rPr>
          <w:rFonts w:hint="eastAsia" w:ascii="微软雅黑" w:hAnsi="微软雅黑" w:eastAsia="微软雅黑" w:cs="微软雅黑"/>
          <w:sz w:val="52"/>
          <w:szCs w:val="52"/>
          <w:lang w:val="en-US" w:eastAsia="zh-CN"/>
        </w:rPr>
        <w:t>内容审查要点</w:t>
      </w: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keepNext w:val="0"/>
        <w:keepLines w:val="0"/>
        <w:pageBreakBefore w:val="0"/>
        <w:kinsoku/>
        <w:wordWrap/>
        <w:overflowPunct/>
        <w:topLinePunct w:val="0"/>
        <w:autoSpaceDE/>
        <w:autoSpaceDN/>
        <w:bidi w:val="0"/>
        <w:jc w:val="center"/>
        <w:textAlignment w:val="auto"/>
        <w:outlineLvl w:val="9"/>
        <w:rPr>
          <w:rFonts w:hint="eastAsia" w:ascii="宋体" w:hAnsi="宋体" w:eastAsia="宋体" w:cs="宋体"/>
          <w:b/>
          <w:sz w:val="44"/>
          <w:szCs w:val="44"/>
        </w:rPr>
      </w:pPr>
      <w:r>
        <w:rPr>
          <w:rFonts w:hint="eastAsia" w:ascii="宋体" w:hAnsi="宋体" w:eastAsia="宋体" w:cs="宋体"/>
          <w:b/>
          <w:sz w:val="44"/>
          <w:szCs w:val="44"/>
        </w:rPr>
        <w:t>高新技术企业申报材料装订及审查要点</w:t>
      </w:r>
    </w:p>
    <w:p>
      <w:pPr>
        <w:keepNext w:val="0"/>
        <w:keepLines w:val="0"/>
        <w:pageBreakBefore w:val="0"/>
        <w:kinsoku/>
        <w:wordWrap/>
        <w:overflowPunct/>
        <w:topLinePunct w:val="0"/>
        <w:autoSpaceDE/>
        <w:autoSpaceDN/>
        <w:bidi w:val="0"/>
        <w:jc w:val="center"/>
        <w:textAlignment w:val="auto"/>
        <w:outlineLvl w:val="9"/>
        <w:rPr>
          <w:rFonts w:hint="eastAsia" w:ascii="宋体" w:hAnsi="宋体" w:eastAsia="宋体" w:cs="宋体"/>
          <w:sz w:val="32"/>
          <w:szCs w:val="32"/>
        </w:rPr>
      </w:pPr>
      <w:r>
        <w:rPr>
          <w:rFonts w:hint="eastAsia" w:ascii="宋体" w:hAnsi="宋体" w:eastAsia="宋体" w:cs="宋体"/>
          <w:sz w:val="32"/>
          <w:szCs w:val="32"/>
        </w:rPr>
        <w:t>（20</w:t>
      </w:r>
      <w:r>
        <w:rPr>
          <w:rFonts w:hint="eastAsia" w:ascii="宋体" w:hAnsi="宋体" w:eastAsia="宋体" w:cs="宋体"/>
          <w:sz w:val="32"/>
          <w:szCs w:val="32"/>
          <w:lang w:val="en-US" w:eastAsia="zh-CN"/>
        </w:rPr>
        <w:t>26</w:t>
      </w:r>
      <w:r>
        <w:rPr>
          <w:rFonts w:hint="eastAsia" w:ascii="宋体" w:hAnsi="宋体" w:eastAsia="宋体" w:cs="宋体"/>
          <w:sz w:val="32"/>
          <w:szCs w:val="32"/>
        </w:rPr>
        <w:t>年）</w:t>
      </w:r>
    </w:p>
    <w:p>
      <w:pPr>
        <w:keepNext w:val="0"/>
        <w:keepLines w:val="0"/>
        <w:pageBreakBefore w:val="0"/>
        <w:kinsoku/>
        <w:wordWrap/>
        <w:overflowPunct/>
        <w:topLinePunct w:val="0"/>
        <w:autoSpaceDE/>
        <w:autoSpaceDN/>
        <w:bidi w:val="0"/>
        <w:textAlignment w:val="auto"/>
        <w:outlineLvl w:val="9"/>
        <w:rPr>
          <w:rFonts w:hint="eastAsia" w:ascii="宋体" w:hAnsi="宋体" w:eastAsia="宋体" w:cs="宋体"/>
        </w:rPr>
      </w:pP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outlineLvl w:val="9"/>
        <w:rPr>
          <w:rFonts w:hint="eastAsia" w:ascii="宋体" w:hAnsi="宋体" w:eastAsia="宋体" w:cs="宋体"/>
          <w:b/>
          <w:bCs/>
          <w:sz w:val="32"/>
          <w:szCs w:val="32"/>
          <w:lang w:eastAsia="zh-CN"/>
        </w:rPr>
      </w:pPr>
      <w:r>
        <w:rPr>
          <w:rFonts w:hint="eastAsia" w:ascii="宋体" w:hAnsi="宋体" w:eastAsia="宋体" w:cs="宋体"/>
          <w:b/>
          <w:bCs/>
          <w:sz w:val="32"/>
          <w:szCs w:val="32"/>
        </w:rPr>
        <w:t>一、</w:t>
      </w:r>
      <w:r>
        <w:rPr>
          <w:rFonts w:hint="eastAsia" w:ascii="宋体" w:hAnsi="宋体" w:eastAsia="宋体" w:cs="宋体"/>
          <w:b/>
          <w:bCs/>
          <w:sz w:val="32"/>
          <w:szCs w:val="32"/>
          <w:lang w:eastAsia="zh-CN"/>
        </w:rPr>
        <w:t>申报材料装订及编制要求</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lang w:eastAsia="zh-CN"/>
        </w:rPr>
        <w:t>（一）</w:t>
      </w:r>
      <w:r>
        <w:rPr>
          <w:rFonts w:hint="eastAsia" w:ascii="宋体" w:hAnsi="宋体" w:eastAsia="宋体" w:cs="宋体"/>
          <w:b w:val="0"/>
          <w:bCs w:val="0"/>
          <w:sz w:val="32"/>
          <w:szCs w:val="32"/>
        </w:rPr>
        <w:t>封面及</w:t>
      </w:r>
      <w:r>
        <w:rPr>
          <w:rFonts w:hint="eastAsia" w:ascii="宋体" w:hAnsi="宋体" w:eastAsia="宋体" w:cs="宋体"/>
          <w:b w:val="0"/>
          <w:bCs w:val="0"/>
          <w:sz w:val="32"/>
          <w:szCs w:val="32"/>
          <w:lang w:eastAsia="zh-CN"/>
        </w:rPr>
        <w:t>书脊、</w:t>
      </w:r>
      <w:r>
        <w:rPr>
          <w:rFonts w:hint="eastAsia" w:ascii="宋体" w:hAnsi="宋体" w:eastAsia="宋体" w:cs="宋体"/>
          <w:b w:val="0"/>
          <w:bCs w:val="0"/>
          <w:sz w:val="32"/>
          <w:szCs w:val="32"/>
          <w:lang w:val="en-US" w:eastAsia="zh-CN"/>
        </w:rPr>
        <w:t xml:space="preserve"> </w:t>
      </w:r>
      <w:r>
        <w:rPr>
          <w:rFonts w:hint="eastAsia" w:ascii="宋体" w:hAnsi="宋体" w:eastAsia="宋体" w:cs="宋体"/>
          <w:b w:val="0"/>
          <w:bCs w:val="0"/>
          <w:sz w:val="32"/>
          <w:szCs w:val="32"/>
          <w:lang w:eastAsia="zh-CN"/>
        </w:rPr>
        <w:t>书口</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rPr>
      </w:pPr>
      <w:r>
        <w:rPr>
          <w:rFonts w:hint="eastAsia" w:ascii="宋体" w:hAnsi="宋体" w:eastAsia="宋体" w:cs="宋体"/>
          <w:sz w:val="32"/>
          <w:szCs w:val="32"/>
        </w:rPr>
        <w:t>1.封面：将网上在线生成的</w:t>
      </w:r>
      <w:r>
        <w:rPr>
          <w:rFonts w:hint="eastAsia" w:ascii="宋体" w:hAnsi="宋体" w:eastAsia="宋体" w:cs="宋体"/>
          <w:sz w:val="32"/>
          <w:szCs w:val="32"/>
          <w:lang w:eastAsia="zh-CN"/>
        </w:rPr>
        <w:t>“高新技术企业认定申请材料</w:t>
      </w:r>
      <w:r>
        <w:rPr>
          <w:rFonts w:hint="eastAsia" w:ascii="宋体" w:hAnsi="宋体" w:eastAsia="宋体" w:cs="宋体"/>
          <w:sz w:val="32"/>
          <w:szCs w:val="32"/>
        </w:rPr>
        <w:t>PDF文件</w:t>
      </w:r>
      <w:r>
        <w:rPr>
          <w:rFonts w:hint="eastAsia" w:ascii="宋体" w:hAnsi="宋体" w:eastAsia="宋体" w:cs="宋体"/>
          <w:sz w:val="32"/>
          <w:szCs w:val="32"/>
          <w:lang w:eastAsia="zh-CN"/>
        </w:rPr>
        <w:t>”首页</w:t>
      </w:r>
      <w:r>
        <w:rPr>
          <w:rFonts w:hint="eastAsia" w:ascii="宋体" w:hAnsi="宋体" w:eastAsia="宋体" w:cs="宋体"/>
          <w:sz w:val="32"/>
          <w:szCs w:val="32"/>
        </w:rPr>
        <w:t>作为封面（盖公司章），右上角写“正本”；</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lang w:eastAsia="zh-CN"/>
        </w:rPr>
      </w:pPr>
      <w:r>
        <w:rPr>
          <w:rFonts w:hint="eastAsia" w:ascii="宋体" w:hAnsi="宋体" w:eastAsia="宋体" w:cs="宋体"/>
          <w:sz w:val="32"/>
          <w:szCs w:val="32"/>
        </w:rPr>
        <w:t>2.书脊：申报年度、</w:t>
      </w:r>
      <w:r>
        <w:rPr>
          <w:rFonts w:hint="eastAsia" w:ascii="宋体" w:hAnsi="宋体" w:eastAsia="宋体" w:cs="宋体"/>
          <w:sz w:val="32"/>
          <w:szCs w:val="32"/>
          <w:lang w:eastAsia="zh-CN"/>
        </w:rPr>
        <w:t>册数、一级领域、</w:t>
      </w:r>
      <w:r>
        <w:rPr>
          <w:rFonts w:hint="eastAsia" w:ascii="宋体" w:hAnsi="宋体" w:eastAsia="宋体" w:cs="宋体"/>
          <w:sz w:val="32"/>
          <w:szCs w:val="32"/>
        </w:rPr>
        <w:t>企业名称、所在市县区</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存档编号（空着不要填数）</w:t>
      </w:r>
      <w:r>
        <w:rPr>
          <w:rFonts w:hint="eastAsia" w:ascii="宋体" w:hAnsi="宋体" w:eastAsia="宋体" w:cs="宋体"/>
          <w:sz w:val="32"/>
          <w:szCs w:val="32"/>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3.书口：跟书脊相对的一边，这里加盖骑缝章，由左上角至右下角合缝盖章；视材料厚度而定，上下最多盖3个公章，用于合缝连接。</w:t>
      </w:r>
    </w:p>
    <w:tbl>
      <w:tblPr>
        <w:tblStyle w:val="7"/>
        <w:tblpPr w:leftFromText="180" w:rightFromText="180" w:vertAnchor="text" w:horzAnchor="page" w:tblpX="4316" w:tblpY="38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2" w:hRule="atLeast"/>
        </w:trPr>
        <w:tc>
          <w:tcPr>
            <w:tcW w:w="2618" w:type="dxa"/>
            <w:noWrap w:val="0"/>
            <w:vAlign w:val="top"/>
          </w:tcPr>
          <w:p>
            <w:pPr>
              <w:pStyle w:val="4"/>
              <w:jc w:val="center"/>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20</w:t>
            </w:r>
            <w:r>
              <w:rPr>
                <w:rFonts w:hint="eastAsia" w:ascii="Times New Roman" w:hAnsi="Times New Roman" w:eastAsia="仿宋_GB2312"/>
                <w:color w:val="000000"/>
                <w:sz w:val="28"/>
                <w:szCs w:val="28"/>
                <w:highlight w:val="none"/>
                <w:lang w:val="en-US" w:eastAsia="zh-CN"/>
              </w:rPr>
              <w:t>26</w:t>
            </w:r>
            <w:r>
              <w:rPr>
                <w:rFonts w:ascii="Times New Roman" w:hAnsi="Times New Roman" w:eastAsia="仿宋_GB2312"/>
                <w:color w:val="000000"/>
                <w:sz w:val="28"/>
                <w:szCs w:val="28"/>
                <w:highlight w:val="none"/>
              </w:rPr>
              <w:t>年度</w:t>
            </w:r>
          </w:p>
          <w:p>
            <w:pPr>
              <w:pStyle w:val="4"/>
              <w:jc w:val="center"/>
              <w:rPr>
                <w:rFonts w:hint="eastAsia" w:ascii="Times New Roman" w:hAnsi="Times New Roman" w:eastAsia="仿宋_GB2312"/>
                <w:color w:val="000000"/>
                <w:sz w:val="28"/>
                <w:szCs w:val="28"/>
                <w:highlight w:val="none"/>
                <w:lang w:eastAsia="zh-CN"/>
              </w:rPr>
            </w:pPr>
          </w:p>
          <w:p>
            <w:pPr>
              <w:pStyle w:val="4"/>
              <w:jc w:val="center"/>
              <w:rPr>
                <w:rFonts w:ascii="Times New Roman" w:hAnsi="Times New Roman" w:eastAsia="仿宋_GB2312"/>
                <w:color w:val="000000"/>
                <w:sz w:val="28"/>
                <w:szCs w:val="28"/>
                <w:highlight w:val="none"/>
              </w:rPr>
            </w:pPr>
            <w:r>
              <w:rPr>
                <w:rFonts w:hint="eastAsia" w:ascii="Times New Roman" w:hAnsi="Times New Roman" w:eastAsia="仿宋_GB2312"/>
                <w:color w:val="000000"/>
                <w:sz w:val="28"/>
                <w:szCs w:val="28"/>
                <w:highlight w:val="none"/>
                <w:lang w:eastAsia="zh-CN"/>
              </w:rPr>
              <w:t>单</w:t>
            </w:r>
            <w:r>
              <w:rPr>
                <w:rFonts w:ascii="Times New Roman" w:hAnsi="Times New Roman" w:eastAsia="仿宋_GB2312"/>
                <w:color w:val="000000"/>
                <w:sz w:val="28"/>
                <w:szCs w:val="28"/>
                <w:highlight w:val="none"/>
              </w:rPr>
              <w:t>册/</w:t>
            </w:r>
            <w:r>
              <w:rPr>
                <w:rFonts w:hint="eastAsia" w:ascii="Times New Roman" w:hAnsi="Times New Roman" w:eastAsia="仿宋_GB2312"/>
                <w:color w:val="000000"/>
                <w:sz w:val="28"/>
                <w:szCs w:val="28"/>
                <w:highlight w:val="none"/>
                <w:lang w:eastAsia="zh-CN"/>
              </w:rPr>
              <w:t>上中</w:t>
            </w:r>
            <w:r>
              <w:rPr>
                <w:rFonts w:ascii="Times New Roman" w:hAnsi="Times New Roman" w:eastAsia="仿宋_GB2312"/>
                <w:color w:val="000000"/>
                <w:sz w:val="28"/>
                <w:szCs w:val="28"/>
                <w:highlight w:val="none"/>
              </w:rPr>
              <w:t>下册</w:t>
            </w:r>
          </w:p>
          <w:p>
            <w:pPr>
              <w:pStyle w:val="4"/>
              <w:jc w:val="center"/>
              <w:rPr>
                <w:rFonts w:ascii="Times New Roman" w:hAnsi="Times New Roman" w:eastAsia="仿宋_GB2312"/>
                <w:color w:val="000000"/>
                <w:sz w:val="28"/>
                <w:szCs w:val="28"/>
                <w:highlight w:val="none"/>
              </w:rPr>
            </w:pPr>
          </w:p>
          <w:p>
            <w:pPr>
              <w:pStyle w:val="4"/>
              <w:jc w:val="center"/>
              <w:rPr>
                <w:rFonts w:hint="eastAsia" w:ascii="Times New Roman" w:hAnsi="Times New Roman" w:eastAsia="仿宋_GB2312"/>
                <w:color w:val="000000"/>
                <w:sz w:val="28"/>
                <w:szCs w:val="28"/>
                <w:highlight w:val="none"/>
                <w:lang w:val="en-US" w:eastAsia="zh-CN"/>
              </w:rPr>
            </w:pPr>
            <w:r>
              <w:rPr>
                <w:rFonts w:hint="eastAsia" w:ascii="Times New Roman" w:hAnsi="Times New Roman" w:eastAsia="仿宋_GB2312"/>
                <w:color w:val="000000"/>
                <w:sz w:val="28"/>
                <w:szCs w:val="28"/>
                <w:highlight w:val="none"/>
                <w:lang w:val="en-US" w:eastAsia="zh-CN"/>
              </w:rPr>
              <w:t>一</w:t>
            </w:r>
          </w:p>
          <w:p>
            <w:pPr>
              <w:pStyle w:val="4"/>
              <w:jc w:val="center"/>
              <w:rPr>
                <w:rFonts w:hint="eastAsia" w:ascii="Times New Roman" w:hAnsi="Times New Roman" w:eastAsia="仿宋_GB2312"/>
                <w:color w:val="000000"/>
                <w:sz w:val="28"/>
                <w:szCs w:val="28"/>
                <w:highlight w:val="none"/>
                <w:lang w:val="en-US" w:eastAsia="zh-CN"/>
              </w:rPr>
            </w:pPr>
            <w:r>
              <w:rPr>
                <w:rFonts w:hint="eastAsia" w:ascii="Times New Roman" w:hAnsi="Times New Roman" w:eastAsia="仿宋_GB2312"/>
                <w:color w:val="000000"/>
                <w:sz w:val="28"/>
                <w:szCs w:val="28"/>
                <w:highlight w:val="none"/>
                <w:lang w:val="en-US" w:eastAsia="zh-CN"/>
              </w:rPr>
              <w:t>级</w:t>
            </w:r>
          </w:p>
          <w:p>
            <w:pPr>
              <w:pStyle w:val="4"/>
              <w:jc w:val="center"/>
              <w:rPr>
                <w:rFonts w:hint="eastAsia" w:ascii="Times New Roman" w:hAnsi="Times New Roman" w:eastAsia="仿宋_GB2312"/>
                <w:color w:val="000000"/>
                <w:sz w:val="28"/>
                <w:szCs w:val="28"/>
                <w:highlight w:val="none"/>
                <w:lang w:val="en-US" w:eastAsia="zh-CN"/>
              </w:rPr>
            </w:pPr>
            <w:r>
              <w:rPr>
                <w:rFonts w:hint="eastAsia" w:ascii="Times New Roman" w:hAnsi="Times New Roman" w:eastAsia="仿宋_GB2312"/>
                <w:color w:val="000000"/>
                <w:sz w:val="28"/>
                <w:szCs w:val="28"/>
                <w:highlight w:val="none"/>
                <w:lang w:val="en-US" w:eastAsia="zh-CN"/>
              </w:rPr>
              <w:t>领</w:t>
            </w:r>
          </w:p>
          <w:p>
            <w:pPr>
              <w:pStyle w:val="4"/>
              <w:jc w:val="center"/>
              <w:rPr>
                <w:rFonts w:hint="eastAsia" w:ascii="Times New Roman" w:hAnsi="Times New Roman" w:eastAsia="仿宋_GB2312"/>
                <w:color w:val="000000"/>
                <w:sz w:val="28"/>
                <w:szCs w:val="28"/>
                <w:highlight w:val="none"/>
                <w:lang w:val="en-US" w:eastAsia="zh-CN"/>
              </w:rPr>
            </w:pPr>
            <w:r>
              <w:rPr>
                <w:rFonts w:hint="eastAsia" w:ascii="Times New Roman" w:hAnsi="Times New Roman" w:eastAsia="仿宋_GB2312"/>
                <w:color w:val="000000"/>
                <w:sz w:val="28"/>
                <w:szCs w:val="28"/>
                <w:highlight w:val="none"/>
                <w:lang w:val="en-US" w:eastAsia="zh-CN"/>
              </w:rPr>
              <w:t>域</w:t>
            </w:r>
          </w:p>
          <w:p>
            <w:pPr>
              <w:pStyle w:val="4"/>
              <w:jc w:val="center"/>
              <w:rPr>
                <w:rFonts w:ascii="Times New Roman" w:hAnsi="Times New Roman" w:eastAsia="仿宋_GB2312"/>
                <w:color w:val="000000"/>
                <w:sz w:val="28"/>
                <w:szCs w:val="28"/>
                <w:highlight w:val="none"/>
              </w:rPr>
            </w:pPr>
          </w:p>
          <w:p>
            <w:pPr>
              <w:pStyle w:val="4"/>
              <w:jc w:val="center"/>
              <w:rPr>
                <w:rFonts w:ascii="Times New Roman" w:hAnsi="Times New Roman" w:eastAsia="仿宋_GB2312"/>
                <w:color w:val="000000"/>
                <w:sz w:val="28"/>
                <w:szCs w:val="28"/>
                <w:highlight w:val="none"/>
              </w:rPr>
            </w:pPr>
          </w:p>
          <w:p>
            <w:pPr>
              <w:pStyle w:val="4"/>
              <w:jc w:val="center"/>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企</w:t>
            </w:r>
          </w:p>
          <w:p>
            <w:pPr>
              <w:pStyle w:val="4"/>
              <w:jc w:val="center"/>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业</w:t>
            </w:r>
          </w:p>
          <w:p>
            <w:pPr>
              <w:pStyle w:val="4"/>
              <w:jc w:val="center"/>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名</w:t>
            </w:r>
          </w:p>
          <w:p>
            <w:pPr>
              <w:pStyle w:val="4"/>
              <w:jc w:val="center"/>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称</w:t>
            </w:r>
          </w:p>
          <w:p>
            <w:pPr>
              <w:pStyle w:val="4"/>
              <w:jc w:val="center"/>
              <w:rPr>
                <w:rFonts w:ascii="Times New Roman" w:hAnsi="Times New Roman" w:eastAsia="仿宋_GB2312"/>
                <w:color w:val="000000"/>
                <w:sz w:val="28"/>
                <w:szCs w:val="28"/>
                <w:highlight w:val="none"/>
              </w:rPr>
            </w:pPr>
          </w:p>
          <w:p>
            <w:pPr>
              <w:pStyle w:val="4"/>
              <w:jc w:val="center"/>
              <w:rPr>
                <w:rFonts w:hint="eastAsia" w:ascii="Times New Roman" w:hAnsi="Times New Roman" w:eastAsia="仿宋_GB2312"/>
                <w:color w:val="000000"/>
                <w:sz w:val="28"/>
                <w:szCs w:val="28"/>
                <w:highlight w:val="none"/>
                <w:lang w:val="en-US" w:eastAsia="zh-CN"/>
              </w:rPr>
            </w:pPr>
          </w:p>
          <w:p>
            <w:pPr>
              <w:pStyle w:val="4"/>
              <w:jc w:val="center"/>
              <w:rPr>
                <w:rFonts w:hint="eastAsia" w:ascii="Times New Roman" w:hAnsi="Times New Roman" w:eastAsia="仿宋_GB2312"/>
                <w:color w:val="000000"/>
                <w:sz w:val="28"/>
                <w:szCs w:val="28"/>
                <w:highlight w:val="none"/>
                <w:lang w:eastAsia="zh-CN"/>
              </w:rPr>
            </w:pPr>
            <w:r>
              <w:rPr>
                <w:rFonts w:hint="eastAsia" w:ascii="Times New Roman" w:hAnsi="Times New Roman" w:eastAsia="仿宋_GB2312"/>
                <w:color w:val="000000"/>
                <w:sz w:val="28"/>
                <w:szCs w:val="28"/>
                <w:highlight w:val="none"/>
                <w:lang w:eastAsia="zh-CN"/>
              </w:rPr>
              <w:t>所属市县区</w:t>
            </w:r>
          </w:p>
          <w:p>
            <w:pPr>
              <w:pStyle w:val="4"/>
              <w:rPr>
                <w:rFonts w:hint="eastAsia" w:ascii="Times New Roman" w:hAnsi="Times New Roman" w:eastAsia="仿宋_GB2312"/>
                <w:color w:val="000000"/>
                <w:sz w:val="28"/>
                <w:szCs w:val="28"/>
                <w:highlight w:val="none"/>
                <w:lang w:eastAsia="zh-CN"/>
              </w:rPr>
            </w:pPr>
          </w:p>
          <w:p>
            <w:pPr>
              <w:pStyle w:val="4"/>
              <w:jc w:val="center"/>
              <w:rPr>
                <w:rFonts w:hint="eastAsia" w:ascii="Times New Roman" w:hAnsi="Times New Roman" w:eastAsia="仿宋_GB2312"/>
                <w:color w:val="000000"/>
                <w:sz w:val="28"/>
                <w:szCs w:val="28"/>
                <w:highlight w:val="none"/>
                <w:lang w:eastAsia="zh-CN"/>
              </w:rPr>
            </w:pPr>
            <w:r>
              <w:rPr>
                <w:rFonts w:hint="eastAsia" w:ascii="Times New Roman" w:hAnsi="Times New Roman" w:eastAsia="仿宋_GB2312"/>
                <w:color w:val="000000"/>
                <w:sz w:val="28"/>
                <w:szCs w:val="28"/>
                <w:highlight w:val="none"/>
                <w:lang w:eastAsia="zh-CN"/>
              </w:rPr>
              <w:t>存档编号</w:t>
            </w:r>
          </w:p>
          <w:p>
            <w:pPr>
              <w:pStyle w:val="4"/>
              <w:jc w:val="center"/>
              <w:rPr>
                <w:rFonts w:ascii="Times New Roman" w:hAnsi="Times New Roman" w:eastAsia="仿宋_GB2312"/>
                <w:color w:val="000000"/>
                <w:sz w:val="28"/>
                <w:szCs w:val="28"/>
                <w:highlight w:val="none"/>
              </w:rPr>
            </w:pPr>
            <w:r>
              <w:rPr>
                <w:rFonts w:hint="eastAsia" w:ascii="Times New Roman" w:hAnsi="Times New Roman" w:eastAsia="仿宋_GB2312"/>
                <w:color w:val="000000"/>
                <w:sz w:val="28"/>
                <w:szCs w:val="28"/>
                <w:highlight w:val="none"/>
                <w:lang w:eastAsia="zh-CN"/>
              </w:rPr>
              <w:t>【</w:t>
            </w:r>
            <w:r>
              <w:rPr>
                <w:rFonts w:hint="eastAsia" w:ascii="Times New Roman" w:hAnsi="Times New Roman" w:eastAsia="仿宋_GB2312"/>
                <w:color w:val="000000"/>
                <w:sz w:val="28"/>
                <w:szCs w:val="28"/>
                <w:highlight w:val="none"/>
                <w:lang w:val="en-US" w:eastAsia="zh-CN"/>
              </w:rPr>
              <w:t xml:space="preserve">        </w:t>
            </w:r>
            <w:r>
              <w:rPr>
                <w:rFonts w:hint="eastAsia" w:ascii="Times New Roman" w:hAnsi="Times New Roman" w:eastAsia="仿宋_GB2312"/>
                <w:color w:val="000000"/>
                <w:sz w:val="28"/>
                <w:szCs w:val="28"/>
                <w:highlight w:val="none"/>
                <w:lang w:eastAsia="zh-CN"/>
              </w:rPr>
              <w:t>】</w:t>
            </w:r>
          </w:p>
        </w:tc>
      </w:tr>
    </w:tbl>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bCs/>
          <w:sz w:val="32"/>
          <w:szCs w:val="32"/>
        </w:rPr>
      </w:pPr>
      <w:r>
        <w:rPr>
          <w:sz w:val="32"/>
        </w:rPr>
        <mc:AlternateContent>
          <mc:Choice Requires="wps">
            <w:drawing>
              <wp:anchor distT="0" distB="0" distL="114300" distR="114300" simplePos="0" relativeHeight="251660288" behindDoc="0" locked="0" layoutInCell="1" allowOverlap="1">
                <wp:simplePos x="0" y="0"/>
                <wp:positionH relativeFrom="column">
                  <wp:posOffset>4013200</wp:posOffset>
                </wp:positionH>
                <wp:positionV relativeFrom="paragraph">
                  <wp:posOffset>41275</wp:posOffset>
                </wp:positionV>
                <wp:extent cx="2133600" cy="817880"/>
                <wp:effectExtent l="1100455" t="5080" r="4445" b="15240"/>
                <wp:wrapNone/>
                <wp:docPr id="6" name="圆角矩形标注 6"/>
                <wp:cNvGraphicFramePr/>
                <a:graphic xmlns:a="http://schemas.openxmlformats.org/drawingml/2006/main">
                  <a:graphicData uri="http://schemas.microsoft.com/office/word/2010/wordprocessingShape">
                    <wps:wsp>
                      <wps:cNvSpPr/>
                      <wps:spPr>
                        <a:xfrm>
                          <a:off x="0" y="0"/>
                          <a:ext cx="2133600" cy="817880"/>
                        </a:xfrm>
                        <a:prstGeom prst="wedgeRoundRectCallout">
                          <a:avLst>
                            <a:gd name="adj1" fmla="val -99791"/>
                            <a:gd name="adj2" fmla="val 39363"/>
                            <a:gd name="adj3" fmla="val 16667"/>
                          </a:avLst>
                        </a:prstGeom>
                        <a:solidFill>
                          <a:srgbClr val="FFFFFF"/>
                        </a:solidFill>
                        <a:ln w="9525" cap="flat" cmpd="sng">
                          <a:solidFill>
                            <a:srgbClr val="FF0000"/>
                          </a:solidFill>
                          <a:prstDash val="solid"/>
                          <a:miter/>
                          <a:headEnd type="none" w="med" len="med"/>
                          <a:tailEnd type="none" w="med" len="med"/>
                        </a:ln>
                      </wps:spPr>
                      <wps:txbx>
                        <w:txbxContent>
                          <w:p>
                            <w:pPr>
                              <w:rPr>
                                <w:rFonts w:hint="default" w:eastAsia="宋体"/>
                                <w:lang w:val="en-US" w:eastAsia="zh-CN"/>
                              </w:rPr>
                            </w:pPr>
                            <w:r>
                              <w:rPr>
                                <w:rFonts w:hint="eastAsia"/>
                                <w:lang w:eastAsia="zh-CN"/>
                              </w:rPr>
                              <w:t>按材料册数设置，单本</w:t>
                            </w:r>
                            <w:r>
                              <w:rPr>
                                <w:rFonts w:hint="eastAsia"/>
                                <w:lang w:val="en-US" w:eastAsia="zh-CN"/>
                              </w:rPr>
                              <w:t>=单册、三本以内=上中下册、三本以上按“第**册”以此类推来标识。</w:t>
                            </w:r>
                          </w:p>
                        </w:txbxContent>
                      </wps:txbx>
                      <wps:bodyPr upright="true"/>
                    </wps:wsp>
                  </a:graphicData>
                </a:graphic>
              </wp:anchor>
            </w:drawing>
          </mc:Choice>
          <mc:Fallback>
            <w:pict>
              <v:shape id="_x0000_s1026" o:spid="_x0000_s1026" o:spt="62" type="#_x0000_t62" style="position:absolute;left:0pt;margin-left:316pt;margin-top:3.25pt;height:64.4pt;width:168pt;z-index:251660288;mso-width-relative:page;mso-height-relative:page;" fillcolor="#FFFFFF" filled="t" stroked="t" coordsize="21600,21600" o:gfxdata="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WAAAAZHJzL1BLAQIUABQAAAAIAIdO4kA0EWjj1AAAAAkBAAAPAAAAAAAA&#10;AAEAIAAAADgAAABkcnMvZG93bnJldi54bWxQSwECFAAUAAAACACHTuJA5vi8tTkCAABxBAAADgAA&#10;AAAAAAABACAAAAA5AQAAZHJzL2Uyb0RvYy54bWxQSwUGAAAAAAYABgBZAQAA5AUAAAAA&#10;" adj="0,19302,14400">
                <v:fill on="t" focussize="0,0"/>
                <v:stroke color="#FF0000" joinstyle="miter"/>
                <v:imagedata o:title=""/>
                <o:lock v:ext="edit" aspectratio="f"/>
                <v:textbox>
                  <w:txbxContent>
                    <w:p>
                      <w:pPr>
                        <w:rPr>
                          <w:rFonts w:hint="default" w:eastAsia="宋体"/>
                          <w:lang w:val="en-US" w:eastAsia="zh-CN"/>
                        </w:rPr>
                      </w:pPr>
                      <w:r>
                        <w:rPr>
                          <w:rFonts w:hint="eastAsia"/>
                          <w:lang w:eastAsia="zh-CN"/>
                        </w:rPr>
                        <w:t>按材料册数设置，单本</w:t>
                      </w:r>
                      <w:r>
                        <w:rPr>
                          <w:rFonts w:hint="eastAsia"/>
                          <w:lang w:val="en-US" w:eastAsia="zh-CN"/>
                        </w:rPr>
                        <w:t>=单册、三本以内=上中下册、三本以上按“第**册”以此类推来标识。</w:t>
                      </w:r>
                    </w:p>
                  </w:txbxContent>
                </v:textbox>
              </v:shape>
            </w:pict>
          </mc:Fallback>
        </mc:AlternateContent>
      </w: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outlineLvl w:val="9"/>
        <w:rPr>
          <w:rFonts w:hint="eastAsia" w:ascii="宋体" w:hAnsi="宋体" w:eastAsia="宋体" w:cs="宋体"/>
          <w:b/>
          <w:bCs/>
          <w:sz w:val="32"/>
          <w:szCs w:val="32"/>
          <w:lang w:eastAsia="zh-CN"/>
        </w:rPr>
      </w:pP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outlineLvl w:val="9"/>
        <w:rPr>
          <w:rFonts w:hint="eastAsia" w:ascii="宋体" w:hAnsi="宋体" w:eastAsia="宋体" w:cs="宋体"/>
          <w:b/>
          <w:bCs/>
          <w:sz w:val="32"/>
          <w:szCs w:val="32"/>
          <w:lang w:eastAsia="zh-CN"/>
        </w:rPr>
      </w:pP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outlineLvl w:val="9"/>
        <w:rPr>
          <w:rFonts w:hint="eastAsia" w:ascii="宋体" w:hAnsi="宋体" w:eastAsia="宋体" w:cs="宋体"/>
          <w:b/>
          <w:bCs/>
          <w:color w:val="FF0000"/>
          <w:sz w:val="32"/>
          <w:szCs w:val="32"/>
          <w:lang w:eastAsia="zh-CN"/>
        </w:rPr>
      </w:pPr>
      <w:r>
        <w:rPr>
          <w:rFonts w:hint="eastAsia" w:ascii="宋体" w:hAnsi="宋体" w:eastAsia="宋体" w:cs="宋体"/>
          <w:b/>
          <w:bCs/>
          <w:color w:val="FF0000"/>
          <w:sz w:val="32"/>
          <w:szCs w:val="32"/>
          <w:lang w:eastAsia="zh-CN"/>
        </w:rPr>
        <w:t>书</w:t>
      </w: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outlineLvl w:val="9"/>
        <w:rPr>
          <w:rFonts w:hint="eastAsia" w:ascii="宋体" w:hAnsi="宋体" w:eastAsia="宋体" w:cs="宋体"/>
          <w:b/>
          <w:bCs/>
          <w:color w:val="FF0000"/>
          <w:sz w:val="32"/>
          <w:szCs w:val="32"/>
          <w:lang w:eastAsia="zh-CN"/>
        </w:rPr>
      </w:pPr>
      <w:r>
        <w:rPr>
          <w:rFonts w:hint="eastAsia" w:ascii="宋体" w:hAnsi="宋体" w:eastAsia="宋体" w:cs="宋体"/>
          <w:b/>
          <w:bCs/>
          <w:color w:val="FF0000"/>
          <w:sz w:val="32"/>
          <w:szCs w:val="32"/>
          <w:lang w:eastAsia="zh-CN"/>
        </w:rPr>
        <w:t>脊</w:t>
      </w: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outlineLvl w:val="9"/>
        <w:rPr>
          <w:rFonts w:hint="eastAsia" w:ascii="宋体" w:hAnsi="宋体" w:eastAsia="宋体" w:cs="宋体"/>
          <w:b/>
          <w:bCs/>
          <w:color w:val="FF0000"/>
          <w:sz w:val="32"/>
          <w:szCs w:val="32"/>
          <w:lang w:eastAsia="zh-CN"/>
        </w:rPr>
      </w:pPr>
      <w:r>
        <w:rPr>
          <w:rFonts w:hint="eastAsia" w:ascii="宋体" w:hAnsi="宋体" w:eastAsia="宋体" w:cs="宋体"/>
          <w:b/>
          <w:bCs/>
          <w:color w:val="FF0000"/>
          <w:sz w:val="32"/>
          <w:szCs w:val="32"/>
          <w:lang w:eastAsia="zh-CN"/>
        </w:rPr>
        <w:t>格</w:t>
      </w: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outlineLvl w:val="9"/>
        <w:rPr>
          <w:rFonts w:hint="eastAsia" w:ascii="宋体" w:hAnsi="宋体" w:eastAsia="宋体" w:cs="宋体"/>
          <w:b/>
          <w:bCs/>
          <w:color w:val="FF0000"/>
          <w:sz w:val="32"/>
          <w:szCs w:val="32"/>
          <w:lang w:eastAsia="zh-CN"/>
        </w:rPr>
      </w:pPr>
      <w:r>
        <w:rPr>
          <w:rFonts w:hint="eastAsia" w:ascii="宋体" w:hAnsi="宋体" w:eastAsia="宋体" w:cs="宋体"/>
          <w:b/>
          <w:bCs/>
          <w:color w:val="FF0000"/>
          <w:sz w:val="32"/>
          <w:szCs w:val="32"/>
          <w:lang w:eastAsia="zh-CN"/>
        </w:rPr>
        <w:t>式</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bCs/>
          <w:sz w:val="32"/>
          <w:szCs w:val="32"/>
        </w:rPr>
      </w:pPr>
      <w:r>
        <w:rPr>
          <w:sz w:val="32"/>
        </w:rPr>
        <mc:AlternateContent>
          <mc:Choice Requires="wps">
            <w:drawing>
              <wp:anchor distT="0" distB="0" distL="114300" distR="114300" simplePos="0" relativeHeight="251661312" behindDoc="0" locked="0" layoutInCell="1" allowOverlap="1">
                <wp:simplePos x="0" y="0"/>
                <wp:positionH relativeFrom="column">
                  <wp:posOffset>-390525</wp:posOffset>
                </wp:positionH>
                <wp:positionV relativeFrom="paragraph">
                  <wp:posOffset>49530</wp:posOffset>
                </wp:positionV>
                <wp:extent cx="1790700" cy="1228725"/>
                <wp:effectExtent l="4445" t="4445" r="909955" b="5080"/>
                <wp:wrapNone/>
                <wp:docPr id="5" name="圆角矩形标注 5"/>
                <wp:cNvGraphicFramePr/>
                <a:graphic xmlns:a="http://schemas.openxmlformats.org/drawingml/2006/main">
                  <a:graphicData uri="http://schemas.microsoft.com/office/word/2010/wordprocessingShape">
                    <wps:wsp>
                      <wps:cNvSpPr/>
                      <wps:spPr>
                        <a:xfrm>
                          <a:off x="0" y="0"/>
                          <a:ext cx="1790700" cy="1228725"/>
                        </a:xfrm>
                        <a:prstGeom prst="wedgeRoundRectCallout">
                          <a:avLst>
                            <a:gd name="adj1" fmla="val 98865"/>
                            <a:gd name="adj2" fmla="val 43126"/>
                            <a:gd name="adj3" fmla="val 16667"/>
                          </a:avLst>
                        </a:prstGeom>
                        <a:solidFill>
                          <a:srgbClr val="FFFFFF"/>
                        </a:solidFill>
                        <a:ln w="9525" cap="flat" cmpd="sng">
                          <a:solidFill>
                            <a:srgbClr val="FF0000"/>
                          </a:solidFill>
                          <a:prstDash val="solid"/>
                          <a:miter/>
                          <a:headEnd type="none" w="med" len="med"/>
                          <a:tailEnd type="none" w="med" len="med"/>
                        </a:ln>
                      </wps:spPr>
                      <wps:txbx>
                        <w:txbxContent>
                          <w:p>
                            <w:pPr>
                              <w:rPr>
                                <w:rFonts w:hint="eastAsia" w:eastAsia="宋体"/>
                                <w:lang w:eastAsia="zh-CN"/>
                              </w:rPr>
                            </w:pPr>
                            <w:r>
                              <w:rPr>
                                <w:rFonts w:hint="eastAsia"/>
                                <w:lang w:eastAsia="zh-CN"/>
                              </w:rPr>
                              <w:t>以申报企业缴税所在地为准，按区域划分：泰山区、岱岳区、肥城市、新泰市、宁阳县、东平县、高新区以及各功能区。</w:t>
                            </w:r>
                          </w:p>
                        </w:txbxContent>
                      </wps:txbx>
                      <wps:bodyPr upright="true"/>
                    </wps:wsp>
                  </a:graphicData>
                </a:graphic>
              </wp:anchor>
            </w:drawing>
          </mc:Choice>
          <mc:Fallback>
            <w:pict>
              <v:shape id="_x0000_s1026" o:spid="_x0000_s1026" o:spt="62" type="#_x0000_t62" style="position:absolute;left:0pt;margin-left:-30.75pt;margin-top:3.9pt;height:96.75pt;width:141pt;z-index:251661312;mso-width-relative:page;mso-height-relative:page;" fillcolor="#FFFFFF" filled="t" stroked="t" coordsize="21600,21600" o:gfxdata="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Do+RnR1wAAAAkBAAAPAAAA&#10;AAAAAAEAIAAAADgAAABkcnMvZG93bnJldi54bWxQSwECFAAUAAAACACHTuJANgYT6zkCAABxBAAA&#10;DgAAAAAAAAABACAAAAA8AQAAZHJzL2Uyb0RvYy54bWxQSwUGAAAAAAYABgBZAQAA5wUAAAAA&#10;" adj="32155,20115,14400">
                <v:fill on="t" focussize="0,0"/>
                <v:stroke color="#FF0000" joinstyle="miter"/>
                <v:imagedata o:title=""/>
                <o:lock v:ext="edit" aspectratio="f"/>
                <v:textbox>
                  <w:txbxContent>
                    <w:p>
                      <w:pPr>
                        <w:rPr>
                          <w:rFonts w:hint="eastAsia" w:eastAsia="宋体"/>
                          <w:lang w:eastAsia="zh-CN"/>
                        </w:rPr>
                      </w:pPr>
                      <w:r>
                        <w:rPr>
                          <w:rFonts w:hint="eastAsia"/>
                          <w:lang w:eastAsia="zh-CN"/>
                        </w:rPr>
                        <w:t>以申报企业缴税所在地为准，按区域划分：泰山区、岱岳区、肥城市、新泰市、宁阳县、东平县、高新区以及各功能区。</w:t>
                      </w:r>
                    </w:p>
                  </w:txbxContent>
                </v:textbox>
              </v:shape>
            </w:pict>
          </mc:Fallback>
        </mc:AlternateContent>
      </w:r>
      <w:r>
        <w:rPr>
          <w:sz w:val="32"/>
        </w:rPr>
        <mc:AlternateContent>
          <mc:Choice Requires="wps">
            <w:drawing>
              <wp:anchor distT="0" distB="0" distL="114300" distR="114300" simplePos="0" relativeHeight="251659264" behindDoc="0" locked="0" layoutInCell="1" allowOverlap="1">
                <wp:simplePos x="0" y="0"/>
                <wp:positionH relativeFrom="column">
                  <wp:posOffset>4444365</wp:posOffset>
                </wp:positionH>
                <wp:positionV relativeFrom="paragraph">
                  <wp:posOffset>247015</wp:posOffset>
                </wp:positionV>
                <wp:extent cx="1951990" cy="799465"/>
                <wp:effectExtent l="1748155" t="4445" r="14605" b="739140"/>
                <wp:wrapNone/>
                <wp:docPr id="4" name="圆角矩形标注 4"/>
                <wp:cNvGraphicFramePr/>
                <a:graphic xmlns:a="http://schemas.openxmlformats.org/drawingml/2006/main">
                  <a:graphicData uri="http://schemas.microsoft.com/office/word/2010/wordprocessingShape">
                    <wps:wsp>
                      <wps:cNvSpPr/>
                      <wps:spPr>
                        <a:xfrm>
                          <a:off x="0" y="0"/>
                          <a:ext cx="1951990" cy="799465"/>
                        </a:xfrm>
                        <a:prstGeom prst="wedgeRoundRectCallout">
                          <a:avLst>
                            <a:gd name="adj1" fmla="val -137638"/>
                            <a:gd name="adj2" fmla="val 139594"/>
                            <a:gd name="adj3" fmla="val 16667"/>
                          </a:avLst>
                        </a:prstGeom>
                        <a:solidFill>
                          <a:srgbClr val="FFFFFF"/>
                        </a:solidFill>
                        <a:ln w="9525" cap="flat" cmpd="sng">
                          <a:solidFill>
                            <a:srgbClr val="FF0000"/>
                          </a:solidFill>
                          <a:prstDash val="solid"/>
                          <a:miter/>
                          <a:headEnd type="none" w="med" len="med"/>
                          <a:tailEnd type="none" w="med" len="med"/>
                        </a:ln>
                      </wps:spPr>
                      <wps:txbx>
                        <w:txbxContent>
                          <w:p>
                            <w:pPr>
                              <w:rPr>
                                <w:rFonts w:hint="eastAsia" w:eastAsia="宋体"/>
                                <w:lang w:eastAsia="zh-CN"/>
                              </w:rPr>
                            </w:pPr>
                            <w:r>
                              <w:rPr>
                                <w:rFonts w:hint="eastAsia"/>
                                <w:lang w:eastAsia="zh-CN"/>
                              </w:rPr>
                              <w:t>括号内的编号空着就行，由区县科技部门汇总时按本辖区推荐汇总表序号编制排序。</w:t>
                            </w:r>
                          </w:p>
                        </w:txbxContent>
                      </wps:txbx>
                      <wps:bodyPr upright="true"/>
                    </wps:wsp>
                  </a:graphicData>
                </a:graphic>
              </wp:anchor>
            </w:drawing>
          </mc:Choice>
          <mc:Fallback>
            <w:pict>
              <v:shape id="_x0000_s1026" o:spid="_x0000_s1026" o:spt="62" type="#_x0000_t62" style="position:absolute;left:0pt;margin-left:349.95pt;margin-top:19.45pt;height:62.95pt;width:153.7pt;z-index:251659264;mso-width-relative:page;mso-height-relative:page;" fillcolor="#FFFFFF" filled="t" stroked="t" coordsize="21600,21600" o:gfxdata="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FgAAAGRycy9QSwECFAAUAAAACACHTuJAzhtX1dkAAAALAQAA&#10;DwAAAAAAAAABACAAAAA4AAAAZHJzL2Rvd25yZXYueG1sUEsBAhQAFAAAAAgAh07iQNN9Orw7AgAA&#10;cwQAAA4AAAAAAAAAAQAgAAAAPgEAAGRycy9lMm9Eb2MueG1sUEsFBgAAAAAGAAYAWQEAAOsFAAAA&#10;AA==&#10;" adj="0,40952,14400">
                <v:fill on="t" focussize="0,0"/>
                <v:stroke color="#FF0000" joinstyle="miter"/>
                <v:imagedata o:title=""/>
                <o:lock v:ext="edit" aspectratio="f"/>
                <v:textbox>
                  <w:txbxContent>
                    <w:p>
                      <w:pPr>
                        <w:rPr>
                          <w:rFonts w:hint="eastAsia" w:eastAsia="宋体"/>
                          <w:lang w:eastAsia="zh-CN"/>
                        </w:rPr>
                      </w:pPr>
                      <w:r>
                        <w:rPr>
                          <w:rFonts w:hint="eastAsia"/>
                          <w:lang w:eastAsia="zh-CN"/>
                        </w:rPr>
                        <w:t>括号内的编号空着就行，由区县科技部门汇总时按本辖区推荐汇总表序号编制排序。</w:t>
                      </w:r>
                    </w:p>
                  </w:txbxContent>
                </v:textbox>
              </v:shape>
            </w:pict>
          </mc:Fallback>
        </mc:AlternateContent>
      </w: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outlineLvl w:val="9"/>
        <w:rPr>
          <w:rFonts w:hint="eastAsia" w:ascii="宋体" w:hAnsi="宋体" w:eastAsia="宋体" w:cs="宋体"/>
          <w:b/>
          <w:bCs/>
          <w:sz w:val="32"/>
          <w:szCs w:val="32"/>
        </w:rPr>
      </w:pP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outlineLvl w:val="9"/>
        <w:rPr>
          <w:rFonts w:hint="eastAsia" w:ascii="宋体" w:hAnsi="宋体" w:eastAsia="宋体" w:cs="宋体"/>
          <w:b/>
          <w:bCs/>
          <w:sz w:val="32"/>
          <w:szCs w:val="32"/>
        </w:rPr>
      </w:pP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outlineLvl w:val="9"/>
        <w:rPr>
          <w:rFonts w:hint="eastAsia" w:ascii="宋体" w:hAnsi="宋体" w:eastAsia="宋体" w:cs="宋体"/>
          <w:b/>
          <w:bCs/>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lang w:eastAsia="zh-CN"/>
        </w:rPr>
        <w:t>（二）核实意见表（提供原件，申报企业不能在此页加盖公章）</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lang w:eastAsia="zh-CN"/>
        </w:rPr>
        <w:t>（三）正文页码从第一章节起开始编排；</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t>（四）【</w:t>
      </w:r>
      <w:r>
        <w:rPr>
          <w:rFonts w:hint="eastAsia" w:ascii="宋体" w:hAnsi="宋体" w:eastAsia="宋体" w:cs="宋体"/>
          <w:b w:val="0"/>
          <w:bCs w:val="0"/>
          <w:sz w:val="32"/>
          <w:szCs w:val="32"/>
        </w:rPr>
        <w:t>彩色隔页</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高新技术企业认定申请书</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rPr>
      </w:pPr>
      <w:r>
        <w:rPr>
          <w:rFonts w:hint="eastAsia" w:ascii="宋体" w:hAnsi="宋体" w:eastAsia="宋体" w:cs="宋体"/>
          <w:sz w:val="32"/>
          <w:szCs w:val="32"/>
        </w:rPr>
        <w:t>“高新技术企业认定管理工作网”在线生成PDF文件后的打印材料，生成的PDF材料顺序应如下：</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rPr>
      </w:pPr>
      <w:r>
        <w:rPr>
          <w:rFonts w:hint="eastAsia" w:ascii="宋体" w:hAnsi="宋体" w:eastAsia="宋体" w:cs="宋体"/>
          <w:sz w:val="32"/>
          <w:szCs w:val="32"/>
        </w:rPr>
        <w:t>1.高新技术企业认定申请材料封面（盖公司章）；</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lang w:eastAsia="zh-CN"/>
        </w:rPr>
      </w:pPr>
      <w:r>
        <w:rPr>
          <w:rFonts w:hint="eastAsia" w:ascii="宋体" w:hAnsi="宋体" w:eastAsia="宋体" w:cs="宋体"/>
          <w:sz w:val="32"/>
          <w:szCs w:val="32"/>
        </w:rPr>
        <w:t>2.</w:t>
      </w:r>
      <w:r>
        <w:rPr>
          <w:rFonts w:hint="eastAsia" w:ascii="宋体" w:hAnsi="宋体" w:eastAsia="宋体" w:cs="宋体"/>
          <w:sz w:val="32"/>
          <w:szCs w:val="32"/>
          <w:lang w:eastAsia="zh-CN"/>
        </w:rPr>
        <w:t>企业注册登记表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3.高新技术企业认定申请书封面（法人手写签字、盖公章）</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rPr>
      </w:pPr>
      <w:r>
        <w:rPr>
          <w:rFonts w:hint="eastAsia" w:ascii="宋体" w:hAnsi="宋体" w:eastAsia="宋体" w:cs="宋体"/>
          <w:sz w:val="32"/>
          <w:szCs w:val="32"/>
          <w:lang w:val="en-US" w:eastAsia="zh-CN"/>
        </w:rPr>
        <w:t>4.</w:t>
      </w:r>
      <w:r>
        <w:rPr>
          <w:rFonts w:hint="eastAsia" w:ascii="宋体" w:hAnsi="宋体" w:eastAsia="宋体" w:cs="宋体"/>
          <w:sz w:val="32"/>
          <w:szCs w:val="32"/>
        </w:rPr>
        <w:t>主要情况表；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rPr>
      </w:pPr>
      <w:r>
        <w:rPr>
          <w:rFonts w:hint="eastAsia" w:ascii="宋体" w:hAnsi="宋体" w:eastAsia="宋体" w:cs="宋体"/>
          <w:sz w:val="32"/>
          <w:szCs w:val="32"/>
          <w:lang w:val="en-US" w:eastAsia="zh-CN"/>
        </w:rPr>
        <w:t>5</w:t>
      </w:r>
      <w:r>
        <w:rPr>
          <w:rFonts w:hint="eastAsia" w:ascii="宋体" w:hAnsi="宋体" w:eastAsia="宋体" w:cs="宋体"/>
          <w:sz w:val="32"/>
          <w:szCs w:val="32"/>
        </w:rPr>
        <w:t>.知识产权汇总表；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rPr>
      </w:pPr>
      <w:r>
        <w:rPr>
          <w:rFonts w:hint="eastAsia" w:ascii="宋体" w:hAnsi="宋体" w:eastAsia="宋体" w:cs="宋体"/>
          <w:sz w:val="32"/>
          <w:szCs w:val="32"/>
          <w:lang w:val="en-US" w:eastAsia="zh-CN"/>
        </w:rPr>
        <w:t>6</w:t>
      </w:r>
      <w:r>
        <w:rPr>
          <w:rFonts w:hint="eastAsia" w:ascii="宋体" w:hAnsi="宋体" w:eastAsia="宋体" w:cs="宋体"/>
          <w:sz w:val="32"/>
          <w:szCs w:val="32"/>
        </w:rPr>
        <w:t>.人力资源情况表；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rPr>
      </w:pPr>
      <w:r>
        <w:rPr>
          <w:rFonts w:hint="eastAsia" w:ascii="宋体" w:hAnsi="宋体" w:eastAsia="宋体" w:cs="宋体"/>
          <w:sz w:val="32"/>
          <w:szCs w:val="32"/>
          <w:lang w:val="en-US" w:eastAsia="zh-CN"/>
        </w:rPr>
        <w:t>7</w:t>
      </w:r>
      <w:r>
        <w:rPr>
          <w:rFonts w:hint="eastAsia" w:ascii="宋体" w:hAnsi="宋体" w:eastAsia="宋体" w:cs="宋体"/>
          <w:sz w:val="32"/>
          <w:szCs w:val="32"/>
        </w:rPr>
        <w:t>.企业研究开发活动情况表：RD01、RD02、RD03、……</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.企业年度研究开发费用结构明细表：</w:t>
      </w:r>
      <w:r>
        <w:rPr>
          <w:rFonts w:hint="eastAsia" w:ascii="宋体" w:hAnsi="宋体" w:eastAsia="宋体" w:cs="宋体"/>
          <w:sz w:val="32"/>
          <w:szCs w:val="32"/>
          <w:lang w:val="en-US" w:eastAsia="zh-CN"/>
        </w:rPr>
        <w:t>2023</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2024、2025</w:t>
      </w:r>
      <w:r>
        <w:rPr>
          <w:rFonts w:hint="eastAsia" w:ascii="宋体" w:hAnsi="宋体" w:eastAsia="宋体" w:cs="宋体"/>
          <w:sz w:val="32"/>
          <w:szCs w:val="32"/>
        </w:rPr>
        <w:t>年；</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rPr>
      </w:pPr>
      <w:r>
        <w:rPr>
          <w:rFonts w:hint="eastAsia" w:ascii="宋体" w:hAnsi="宋体" w:eastAsia="宋体" w:cs="宋体"/>
          <w:sz w:val="32"/>
          <w:szCs w:val="32"/>
          <w:lang w:val="en-US" w:eastAsia="zh-CN"/>
        </w:rPr>
        <w:t>9</w:t>
      </w:r>
      <w:r>
        <w:rPr>
          <w:rFonts w:hint="eastAsia" w:ascii="宋体" w:hAnsi="宋体" w:eastAsia="宋体" w:cs="宋体"/>
          <w:sz w:val="32"/>
          <w:szCs w:val="32"/>
        </w:rPr>
        <w:t>.上年度高新技术产品（服务）情况表：PS01、PS02、PS03、……</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lang w:val="en-US" w:eastAsia="zh-CN"/>
        </w:rPr>
        <w:t>10</w:t>
      </w:r>
      <w:r>
        <w:rPr>
          <w:rFonts w:hint="eastAsia" w:ascii="宋体" w:hAnsi="宋体" w:eastAsia="宋体" w:cs="宋体"/>
          <w:sz w:val="32"/>
          <w:szCs w:val="32"/>
        </w:rPr>
        <w:t>.企业创新能力说明；</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lang w:val="en-US" w:eastAsia="zh-CN"/>
        </w:rPr>
        <w:t>11</w:t>
      </w:r>
      <w:r>
        <w:rPr>
          <w:rFonts w:hint="eastAsia" w:ascii="宋体" w:hAnsi="宋体" w:eastAsia="宋体" w:cs="宋体"/>
          <w:sz w:val="32"/>
          <w:szCs w:val="32"/>
        </w:rPr>
        <w:t>.企业参与国家标准或行业标准制定情况表；</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rPr>
        <w:t>1</w:t>
      </w:r>
      <w:r>
        <w:rPr>
          <w:rFonts w:hint="eastAsia" w:ascii="宋体" w:hAnsi="宋体" w:eastAsia="宋体" w:cs="宋体"/>
          <w:sz w:val="32"/>
          <w:szCs w:val="32"/>
          <w:lang w:val="en-US" w:eastAsia="zh-CN"/>
        </w:rPr>
        <w:t>2</w:t>
      </w:r>
      <w:r>
        <w:rPr>
          <w:rFonts w:hint="eastAsia" w:ascii="宋体" w:hAnsi="宋体" w:eastAsia="宋体" w:cs="宋体"/>
          <w:sz w:val="32"/>
          <w:szCs w:val="32"/>
        </w:rPr>
        <w:t>.附件清单（将提供的证明材料，在此处列出）</w:t>
      </w:r>
      <w:r>
        <w:rPr>
          <w:rFonts w:hint="eastAsia" w:ascii="宋体" w:hAnsi="宋体" w:eastAsia="宋体" w:cs="宋体"/>
          <w:sz w:val="32"/>
          <w:szCs w:val="32"/>
          <w:lang w:val="en-US"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13.科技成果转化情况。</w:t>
      </w: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outlineLvl w:val="9"/>
        <w:rPr>
          <w:rFonts w:hint="eastAsia" w:ascii="宋体" w:hAnsi="宋体" w:eastAsia="宋体" w:cs="宋体"/>
          <w:b/>
          <w:bCs/>
          <w:sz w:val="32"/>
          <w:szCs w:val="32"/>
        </w:rPr>
      </w:pP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相关申请表填写注意事项：</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1.申请企业必须如实填写申请书的各项内容，各栏目不得空缺，无内容填写“0”；数据有小数时，保留小数点后2位，有关财务数据应当出自具有资质的中介机构的专项报告、财务会计报告，或企业的纳税申报表。</w:t>
      </w:r>
    </w:p>
    <w:p>
      <w:pPr>
        <w:keepNext w:val="0"/>
        <w:keepLines w:val="0"/>
        <w:pageBreakBefore w:val="0"/>
        <w:kinsoku/>
        <w:wordWrap/>
        <w:overflowPunct/>
        <w:topLinePunct w:val="0"/>
        <w:autoSpaceDE/>
        <w:autoSpaceDN/>
        <w:bidi w:val="0"/>
        <w:adjustRightInd/>
        <w:snapToGrid/>
        <w:spacing w:line="600" w:lineRule="exact"/>
        <w:ind w:firstLine="642" w:firstLineChars="200"/>
        <w:jc w:val="left"/>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2.“知识产权汇总表”部分</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lang w:eastAsia="zh-CN"/>
        </w:rPr>
      </w:pPr>
      <w:r>
        <w:rPr>
          <w:rFonts w:hint="eastAsia" w:ascii="宋体" w:hAnsi="宋体" w:eastAsia="宋体" w:cs="宋体"/>
          <w:sz w:val="32"/>
          <w:szCs w:val="32"/>
        </w:rPr>
        <w:t>知识产权证书按照其对主要产品（服务）在技术上发挥核心支持作用的相关密切程度进行排序。对企业知识产权情况采用分类评价方式，其中：发明专利（含国防专利）、植物新品种、国家级农作物品种、国家新药、国家一级中药保护品种、集成电路布图设计专有权等按Ⅰ类评价；实用新型专利、外观设计专利、软件著作权等（不含商标）按Ⅱ类评价，按Ⅱ类评价的知识产权在申请高新技术企业时，仅限使用一次。</w:t>
      </w:r>
      <w:r>
        <w:rPr>
          <w:rFonts w:hint="eastAsia" w:ascii="宋体" w:hAnsi="宋体" w:eastAsia="宋体" w:cs="宋体"/>
          <w:sz w:val="32"/>
          <w:szCs w:val="32"/>
          <w:lang w:eastAsia="zh-CN"/>
        </w:rPr>
        <w:t>“获得方式”必须据实填写。</w:t>
      </w:r>
    </w:p>
    <w:p>
      <w:pPr>
        <w:keepNext w:val="0"/>
        <w:keepLines w:val="0"/>
        <w:pageBreakBefore w:val="0"/>
        <w:kinsoku/>
        <w:wordWrap/>
        <w:overflowPunct/>
        <w:topLinePunct w:val="0"/>
        <w:autoSpaceDE/>
        <w:autoSpaceDN/>
        <w:bidi w:val="0"/>
        <w:adjustRightInd/>
        <w:snapToGrid/>
        <w:spacing w:line="600" w:lineRule="exact"/>
        <w:ind w:firstLine="642" w:firstLineChars="200"/>
        <w:jc w:val="left"/>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3.“人力资源情况表”部分</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对照表格要求如实填写，统计方法按《工作指引》规定统计（企业当年职工总数、科技人员数均按照全年月平均数计算）。企业科技人员是指直接从事研发和相关技术创新活动，以及专门从事上述活动的管理和提供直接技术服务，累计实际工作时间在183天以上人员，包括在职、兼职和临时聘用人员。</w:t>
      </w:r>
    </w:p>
    <w:p>
      <w:pPr>
        <w:keepNext w:val="0"/>
        <w:keepLines w:val="0"/>
        <w:pageBreakBefore w:val="0"/>
        <w:kinsoku/>
        <w:wordWrap/>
        <w:overflowPunct/>
        <w:topLinePunct w:val="0"/>
        <w:autoSpaceDE/>
        <w:autoSpaceDN/>
        <w:bidi w:val="0"/>
        <w:adjustRightInd/>
        <w:snapToGrid/>
        <w:spacing w:line="600" w:lineRule="exact"/>
        <w:ind w:firstLine="642" w:firstLineChars="200"/>
        <w:jc w:val="left"/>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4.“企业研究开发项目情况表”部分</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1）按项目进行填写，一个项目一份，内容包括各级政府部门立项的科技计划项目和企业自行立项组织进行研发的项目，并按项目研发时间进行排序；每个项目须填写技术领域；技术来源包括引进高校、科研院所、其他企业技术引进本企业消化创新，国外技术，企业自有技术。</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（2）目的和组织实施方式栏目</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①立项目的：根据同行业内项目大体的技术水平，通过研发解决什么问题，达到一个什么样新的水平。</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②组织实施方式：根据公司年度新产品开发计划和技术任务书组织实施。简要介绍一下人员及设备等实施条件。</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（3）核心技术及创新点栏目</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①在此栏中注明项目所属《国家重点支持的高新技术领域》中的最后一级目录（即相对应的最具体的领域和文字描述）。</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②可从项目的材料、性能、结构、工艺、标准等各个方面进行阐述核心技术及创新点。</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核心技术：该项目的具体与其它同类项目不同的关键技术；</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创新点：该项目在哪项关键技术上有什么突破，达到什么水平。</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（4）取得的阶段性成果栏目</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现在达到什么阶段:如只形成了科技成果，列出成果名称；如形成样品样机，是否有检测报告、实验报告等；如果已投产，是小批量或是批量，是否有销售合同及发票等。</w:t>
      </w:r>
    </w:p>
    <w:p>
      <w:pPr>
        <w:keepNext w:val="0"/>
        <w:keepLines w:val="0"/>
        <w:pageBreakBefore w:val="0"/>
        <w:kinsoku/>
        <w:wordWrap/>
        <w:overflowPunct/>
        <w:topLinePunct w:val="0"/>
        <w:autoSpaceDE/>
        <w:autoSpaceDN/>
        <w:bidi w:val="0"/>
        <w:adjustRightInd/>
        <w:snapToGrid/>
        <w:spacing w:line="600" w:lineRule="exact"/>
        <w:ind w:firstLine="642" w:firstLineChars="200"/>
        <w:jc w:val="left"/>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5.“上年度高新技术产品（服务）情况表”部分</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1）应按上年度申请认定企业的高新技术产品（服务）项数进行填写，每个高新技术产品（服务）填写一张表格；多个系列的高新技术产品（服务）可按系列产品填写，每个系列产品填写一张表格；每个高新技术产品（服务）须填写其所属的技术领域；技术来源同“企业研究开发项目情况表”。注意一定选填是主要产品（服务）。</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（2）“关键技术及主要技术指标”栏目</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①在此栏中注明项目所属《国家重点支持的高新技术领域》中的最后一级目录（即相对应的最具体的领域和文字描述）。</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②关键技术：应是对高新技术产品技术指标和产品竞争力起主要作用的核心技术。</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③技术指标：应是技术的核心指标，达到什么水平，具体的技术指标。</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（3）“与同类产品（服务）的竞争优势”栏目</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 xml:space="preserve">可以从技术、服务、性能、价格等方面进行阐述：产品达到什么水平，在国内外同类产品中的比较优势；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例：节约原料、节能降耗、提高效率、改善性能、提高性价比等。</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（4）“知识产权获得情况及其对产品（服务）在技术上发挥的支持作用”栏目</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知识产权包括：发明专利、实用新型专利、外观设计、软件著作版权、集成电路布图设计专有权、植物新品种等。列出相应的授权号及名称</w:t>
      </w:r>
      <w:r>
        <w:rPr>
          <w:rFonts w:hint="eastAsia" w:ascii="宋体" w:hAnsi="宋体" w:eastAsia="宋体" w:cs="宋体"/>
          <w:sz w:val="32"/>
          <w:szCs w:val="32"/>
          <w:lang w:eastAsia="zh-CN"/>
        </w:rPr>
        <w:t>，一对一的进行描述，受字数限制，可用一句话格式来介绍（</w:t>
      </w:r>
      <w:r>
        <w:rPr>
          <w:rFonts w:hint="eastAsia" w:ascii="宋体" w:hAnsi="宋体" w:eastAsia="宋体" w:cs="宋体"/>
          <w:sz w:val="32"/>
          <w:szCs w:val="32"/>
          <w:lang w:val="en-US" w:eastAsia="zh-CN"/>
        </w:rPr>
        <w:t>IP编号+知识产权名称+解释内容</w:t>
      </w:r>
      <w:r>
        <w:rPr>
          <w:rFonts w:hint="eastAsia" w:ascii="宋体" w:hAnsi="宋体" w:eastAsia="宋体" w:cs="宋体"/>
          <w:sz w:val="32"/>
          <w:szCs w:val="32"/>
          <w:lang w:eastAsia="zh-CN"/>
        </w:rPr>
        <w:t>），后续详细的介绍在附件材料中体现</w:t>
      </w:r>
      <w:r>
        <w:rPr>
          <w:rFonts w:hint="eastAsia" w:ascii="宋体" w:hAnsi="宋体" w:eastAsia="宋体" w:cs="宋体"/>
          <w:sz w:val="32"/>
          <w:szCs w:val="32"/>
        </w:rPr>
        <w:t>。</w:t>
      </w:r>
    </w:p>
    <w:p>
      <w:pPr>
        <w:keepNext w:val="0"/>
        <w:keepLines w:val="0"/>
        <w:pageBreakBefore w:val="0"/>
        <w:kinsoku/>
        <w:wordWrap/>
        <w:overflowPunct/>
        <w:topLinePunct w:val="0"/>
        <w:autoSpaceDE/>
        <w:autoSpaceDN/>
        <w:bidi w:val="0"/>
        <w:adjustRightInd/>
        <w:snapToGrid/>
        <w:spacing w:line="600" w:lineRule="exact"/>
        <w:ind w:left="0" w:leftChars="0" w:firstLine="642" w:firstLineChars="200"/>
        <w:jc w:val="left"/>
        <w:textAlignment w:val="auto"/>
        <w:outlineLvl w:val="9"/>
        <w:rPr>
          <w:rFonts w:hint="eastAsia" w:ascii="宋体" w:hAnsi="宋体" w:eastAsia="宋体" w:cs="宋体"/>
          <w:b/>
          <w:bCs/>
          <w:sz w:val="32"/>
          <w:szCs w:val="32"/>
          <w:lang w:eastAsia="zh-CN"/>
        </w:rPr>
      </w:pPr>
      <w:r>
        <w:rPr>
          <w:rFonts w:hint="eastAsia" w:ascii="宋体" w:hAnsi="宋体" w:eastAsia="宋体" w:cs="宋体"/>
          <w:b/>
          <w:bCs/>
          <w:sz w:val="32"/>
          <w:szCs w:val="32"/>
          <w:lang w:val="en-US" w:eastAsia="zh-CN"/>
        </w:rPr>
        <w:t>其余</w:t>
      </w:r>
      <w:r>
        <w:rPr>
          <w:rFonts w:hint="eastAsia" w:ascii="宋体" w:hAnsi="宋体" w:eastAsia="宋体" w:cs="宋体"/>
          <w:b/>
          <w:bCs/>
          <w:sz w:val="32"/>
          <w:szCs w:val="32"/>
          <w:lang w:eastAsia="zh-CN"/>
        </w:rPr>
        <w:t>附件证明材料按《总目录内容要求明白纸》的编制要点为准。</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textAlignment w:val="auto"/>
        <w:outlineLvl w:val="9"/>
        <w:rPr>
          <w:rFonts w:hint="eastAsia" w:ascii="宋体" w:hAnsi="宋体" w:eastAsia="宋体" w:cs="宋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600" w:lineRule="exact"/>
        <w:ind w:firstLine="642" w:firstLineChars="200"/>
        <w:textAlignment w:val="auto"/>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二、基础形式审查</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（一）申报材料核查</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1、申报材料内容须清晰可辩，高企认定申请书须带系统水印；</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2、材料双面打印、复印，左侧胶装，尽量简装为一本；或按章节内容合理分割多册；</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3、核对材料封面的企业名称与左侧书脊名称是否一致；</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4、申报材料有目录，页码清楚；</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5、提供复印件的证明材料，需含有原公章加盖的痕迹；</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6、各章节需要单独提供的汇总说明等证明材料，必须提供原件；专项审计报告需要提供原件；</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（二）《高新技术企业认定申请书》审核以下方面：</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1.申请书封面为法定代表人签名、加盖企业公章。</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主要情况表中，“基础研究投入费用总额”该指标一般企业不会涉及，应填0，如填报不为0的，应和企业再次确认；“申请认定前一年内是否发生过重大安全、质量事故，严重环境违法”看选项是否误选“是”，应选“否”。</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3.查验知识产权原件，按照知识产权汇总表顺序逐一核对，重点核对“授权日期”、“授权号”、“获得方式”是否与原件一致。</w:t>
      </w:r>
    </w:p>
    <w:p>
      <w:pPr>
        <w:keepNext w:val="0"/>
        <w:keepLines w:val="0"/>
        <w:pageBreakBefore w:val="0"/>
        <w:numPr>
          <w:ilvl w:val="0"/>
          <w:numId w:val="0"/>
        </w:numPr>
        <w:kinsoku/>
        <w:wordWrap/>
        <w:overflowPunct/>
        <w:topLinePunct w:val="0"/>
        <w:autoSpaceDE/>
        <w:autoSpaceDN/>
        <w:bidi w:val="0"/>
        <w:adjustRightInd/>
        <w:snapToGrid/>
        <w:spacing w:line="600" w:lineRule="exact"/>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 xml:space="preserve">    （三）查验企业依法成立的《营业执照》等相关注册登记证件的复印件，对比原件内容是否完全一致。</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（四）知识产权证明材料</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1.查验知识产权是否完整（包括证书、说明书摘要），与原件是否一致。</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2.知识产权为受让、受赠或并购方式的，查验申报材料中知识产权的权属人是否已变更，并附相关证明材料。</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3.知识产权的专利权人为多方共有的，查验是否有共有方不以此知识产权申报高企的声明材料。</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4.提交的知识产权有效期是否正常，查看最近的缴费证明（发票）。</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（五）近三个会计年度研究开发费用专项审计报告、近一个会计年度高新技术产品（服务）收入专项审计或鉴证报告，检查以下方面：</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1.检查专项审计或鉴证报告是否完整，并带防伪标识。</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2.查验出具报告的中介机构是否符合《工作指引》中对中介机构资格要求是否达标。</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3.查验研发费用专项审计报告后附研发活动说明，是否为独立单列的证明（不允许该项证明与研发费用附注的内容二合一体现）；</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4.以上专项审计或鉴证报告必须为原件，均按会计年度分开出具。</w:t>
      </w:r>
    </w:p>
    <w:p>
      <w:pPr>
        <w:keepNext w:val="0"/>
        <w:keepLines w:val="0"/>
        <w:pageBreakBefore w:val="0"/>
        <w:numPr>
          <w:ilvl w:val="0"/>
          <w:numId w:val="0"/>
        </w:numPr>
        <w:kinsoku/>
        <w:wordWrap/>
        <w:overflowPunct/>
        <w:topLinePunct w:val="0"/>
        <w:autoSpaceDE/>
        <w:autoSpaceDN/>
        <w:bidi w:val="0"/>
        <w:adjustRightInd/>
        <w:snapToGrid/>
        <w:spacing w:line="600" w:lineRule="exact"/>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（六）近三个会计年度的财务会计报告，检查中介机构审计/鉴证的企业近三个会计年度的财务会计报告是否完整（包括主表、附注、财务情况说明书）。</w:t>
      </w:r>
    </w:p>
    <w:p>
      <w:pPr>
        <w:keepNext w:val="0"/>
        <w:keepLines w:val="0"/>
        <w:pageBreakBefore w:val="0"/>
        <w:numPr>
          <w:ilvl w:val="0"/>
          <w:numId w:val="0"/>
        </w:numPr>
        <w:kinsoku/>
        <w:wordWrap/>
        <w:overflowPunct/>
        <w:topLinePunct w:val="0"/>
        <w:autoSpaceDE/>
        <w:autoSpaceDN/>
        <w:bidi w:val="0"/>
        <w:adjustRightInd/>
        <w:snapToGrid/>
        <w:spacing w:line="600" w:lineRule="exact"/>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（七）企业所得税年度纳税申报表，检查以下方面：</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1.近三个会计年度企业所得税年度纳税申报表套表是否完整。</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2.税表不能出现手写、涂改的痕迹，如确实为税务局专管人员修改，则在修改处加盖税务局公章。</w:t>
      </w:r>
    </w:p>
    <w:p>
      <w:pPr>
        <w:keepNext w:val="0"/>
        <w:keepLines w:val="0"/>
        <w:pageBreakBefore w:val="0"/>
        <w:numPr>
          <w:ilvl w:val="0"/>
          <w:numId w:val="0"/>
        </w:numPr>
        <w:kinsoku/>
        <w:wordWrap/>
        <w:overflowPunct/>
        <w:topLinePunct w:val="0"/>
        <w:autoSpaceDE/>
        <w:autoSpaceDN/>
        <w:bidi w:val="0"/>
        <w:adjustRightInd/>
        <w:snapToGrid/>
        <w:spacing w:line="600" w:lineRule="exact"/>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（八）对涉密企业，须提醒企业将申请认定高新技术企业的申报材料做脱密处理，确保涉密信息安全。</w:t>
      </w:r>
    </w:p>
    <w:p>
      <w:pPr>
        <w:spacing w:line="480" w:lineRule="auto"/>
        <w:ind w:firstLine="0"/>
        <w:jc w:val="left"/>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center"/>
        <w:rPr>
          <w:rFonts w:hint="eastAsia" w:ascii="黑体" w:eastAsia="黑体"/>
          <w:szCs w:val="32"/>
          <w:lang w:val="en-US" w:eastAsia="zh-CN"/>
        </w:rPr>
      </w:pPr>
    </w:p>
    <w:p>
      <w:pPr>
        <w:spacing w:line="480" w:lineRule="auto"/>
        <w:ind w:firstLine="0"/>
        <w:jc w:val="left"/>
        <w:rPr>
          <w:rFonts w:hint="eastAsia" w:ascii="黑体" w:eastAsia="黑体"/>
          <w:szCs w:val="32"/>
          <w:lang w:val="en-US" w:eastAsia="zh-CN"/>
        </w:rPr>
      </w:pPr>
    </w:p>
    <w:p>
      <w:pPr>
        <w:spacing w:line="480" w:lineRule="auto"/>
        <w:ind w:firstLine="0"/>
        <w:jc w:val="left"/>
        <w:rPr>
          <w:rFonts w:hint="eastAsia" w:ascii="黑体" w:eastAsia="黑体"/>
          <w:szCs w:val="32"/>
          <w:lang w:val="en-US" w:eastAsia="zh-CN"/>
        </w:rPr>
      </w:pPr>
    </w:p>
    <w:p>
      <w:pPr>
        <w:spacing w:line="480" w:lineRule="auto"/>
        <w:ind w:firstLine="0"/>
        <w:jc w:val="left"/>
        <w:rPr>
          <w:rFonts w:hint="eastAsia" w:ascii="黑体" w:eastAsia="黑体"/>
          <w:szCs w:val="32"/>
          <w:lang w:val="en-US" w:eastAsia="zh-CN"/>
        </w:rPr>
      </w:pPr>
    </w:p>
    <w:p>
      <w:pPr>
        <w:spacing w:line="480" w:lineRule="auto"/>
        <w:ind w:firstLine="0"/>
        <w:jc w:val="left"/>
        <w:rPr>
          <w:rFonts w:hint="eastAsia" w:ascii="黑体" w:eastAsia="黑体"/>
          <w:szCs w:val="32"/>
          <w:lang w:val="en-US" w:eastAsia="zh-CN"/>
        </w:rPr>
      </w:pPr>
    </w:p>
    <w:p>
      <w:pPr>
        <w:spacing w:line="480" w:lineRule="auto"/>
        <w:ind w:firstLine="0"/>
        <w:jc w:val="left"/>
        <w:rPr>
          <w:rFonts w:hint="eastAsia" w:ascii="黑体" w:eastAsia="黑体"/>
          <w:szCs w:val="32"/>
          <w:lang w:val="en-US" w:eastAsia="zh-CN"/>
        </w:rPr>
      </w:pPr>
    </w:p>
    <w:p>
      <w:pPr>
        <w:spacing w:line="480" w:lineRule="auto"/>
        <w:ind w:firstLine="0"/>
        <w:jc w:val="center"/>
        <w:rPr>
          <w:rFonts w:hint="eastAsia" w:ascii="微软雅黑" w:hAnsi="微软雅黑" w:eastAsia="微软雅黑" w:cs="微软雅黑"/>
          <w:sz w:val="84"/>
          <w:szCs w:val="84"/>
          <w:lang w:val="en-US" w:eastAsia="zh-CN"/>
        </w:rPr>
      </w:pPr>
    </w:p>
    <w:p>
      <w:pPr>
        <w:spacing w:line="480" w:lineRule="auto"/>
        <w:ind w:firstLine="0"/>
        <w:jc w:val="center"/>
        <w:rPr>
          <w:rFonts w:hint="eastAsia" w:ascii="微软雅黑" w:hAnsi="微软雅黑" w:eastAsia="微软雅黑" w:cs="微软雅黑"/>
          <w:sz w:val="52"/>
          <w:szCs w:val="52"/>
          <w:lang w:val="en-US" w:eastAsia="zh-CN"/>
        </w:rPr>
      </w:pPr>
      <w:r>
        <w:rPr>
          <w:rFonts w:hint="eastAsia" w:ascii="微软雅黑" w:hAnsi="微软雅黑" w:eastAsia="微软雅黑" w:cs="微软雅黑"/>
          <w:sz w:val="84"/>
          <w:szCs w:val="84"/>
          <w:lang w:val="en-US" w:eastAsia="zh-CN"/>
        </w:rPr>
        <w:t>第三部分</w:t>
      </w:r>
      <w:bookmarkStart w:id="0" w:name="_GoBack"/>
      <w:bookmarkEnd w:id="0"/>
    </w:p>
    <w:p>
      <w:pPr>
        <w:spacing w:line="480" w:lineRule="auto"/>
        <w:ind w:firstLine="0"/>
        <w:jc w:val="center"/>
        <w:rPr>
          <w:rFonts w:hint="eastAsia" w:ascii="微软雅黑" w:hAnsi="微软雅黑" w:eastAsia="微软雅黑" w:cs="微软雅黑"/>
          <w:sz w:val="52"/>
          <w:szCs w:val="52"/>
          <w:lang w:val="en-US" w:eastAsia="zh-CN"/>
        </w:rPr>
      </w:pPr>
      <w:r>
        <w:rPr>
          <w:rFonts w:hint="eastAsia" w:ascii="微软雅黑" w:hAnsi="微软雅黑" w:eastAsia="微软雅黑" w:cs="微软雅黑"/>
          <w:sz w:val="52"/>
          <w:szCs w:val="52"/>
          <w:lang w:val="en-US" w:eastAsia="zh-CN"/>
        </w:rPr>
        <w:t>申报材料电子版报送格式要求</w:t>
      </w:r>
    </w:p>
    <w:p>
      <w:pPr>
        <w:spacing w:line="480" w:lineRule="auto"/>
        <w:ind w:firstLine="0"/>
        <w:jc w:val="center"/>
        <w:rPr>
          <w:rFonts w:hint="eastAsia" w:ascii="黑体" w:eastAsia="黑体"/>
          <w:szCs w:val="32"/>
          <w:lang w:val="en-US" w:eastAsia="zh-CN"/>
        </w:rPr>
      </w:pPr>
      <w:r>
        <w:rPr>
          <w:rFonts w:hint="eastAsia" w:ascii="微软雅黑" w:hAnsi="微软雅黑" w:eastAsia="微软雅黑" w:cs="微软雅黑"/>
          <w:sz w:val="52"/>
          <w:szCs w:val="52"/>
          <w:lang w:val="en-US" w:eastAsia="zh-CN"/>
        </w:rPr>
        <w:t>（申报企业及区县科技部门）</w:t>
      </w:r>
    </w:p>
    <w:p>
      <w:pPr>
        <w:spacing w:line="480" w:lineRule="auto"/>
        <w:ind w:firstLine="0"/>
        <w:jc w:val="center"/>
        <w:rPr>
          <w:rFonts w:hint="eastAsia" w:ascii="黑体" w:eastAsia="黑体"/>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b/>
          <w:bCs/>
          <w:sz w:val="32"/>
          <w:szCs w:val="32"/>
          <w:lang w:val="en-US" w:eastAsia="zh-CN"/>
        </w:rPr>
      </w:pPr>
      <w:r>
        <w:rPr>
          <w:rFonts w:hint="eastAsia"/>
          <w:lang w:val="en-US" w:eastAsia="zh-CN"/>
        </w:rPr>
        <w:t xml:space="preserve"> </w:t>
      </w:r>
      <w:r>
        <w:rPr>
          <w:rFonts w:hint="eastAsia"/>
          <w:b/>
          <w:bCs/>
          <w:sz w:val="32"/>
          <w:szCs w:val="32"/>
          <w:lang w:val="en-US" w:eastAsia="zh-CN"/>
        </w:rPr>
        <w:t>申报材料Ｕ盘内容包括以下６个文件夹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１.推荐函（盖章的</w:t>
      </w:r>
      <w:r>
        <w:rPr>
          <w:rFonts w:hint="eastAsia" w:ascii="仿宋_GB2312" w:hAnsi="仿宋_GB2312" w:eastAsia="仿宋_GB2312" w:cs="仿宋_GB2312"/>
          <w:sz w:val="32"/>
          <w:szCs w:val="32"/>
        </w:rPr>
        <w:t>pdf</w:t>
      </w:r>
      <w:r>
        <w:rPr>
          <w:rFonts w:hint="eastAsia" w:ascii="仿宋_GB2312" w:hAnsi="仿宋_GB2312" w:eastAsia="仿宋_GB2312" w:cs="仿宋_GB2312"/>
          <w:sz w:val="32"/>
          <w:szCs w:val="32"/>
          <w:lang w:eastAsia="zh-CN"/>
        </w:rPr>
        <w:t>版和</w:t>
      </w:r>
      <w:r>
        <w:rPr>
          <w:rFonts w:hint="eastAsia" w:ascii="仿宋_GB2312" w:hAnsi="仿宋_GB2312" w:eastAsia="仿宋_GB2312" w:cs="仿宋_GB2312"/>
          <w:sz w:val="32"/>
          <w:szCs w:val="32"/>
          <w:lang w:val="en-US" w:eastAsia="zh-CN"/>
        </w:rPr>
        <w:t>word</w:t>
      </w:r>
      <w:r>
        <w:rPr>
          <w:rFonts w:hint="eastAsia" w:ascii="仿宋_GB2312" w:hAnsi="仿宋_GB2312" w:eastAsia="仿宋_GB2312" w:cs="仿宋_GB2312"/>
          <w:sz w:val="32"/>
          <w:szCs w:val="32"/>
          <w:lang w:eastAsia="zh-CN"/>
        </w:rPr>
        <w:t>版）</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２</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高企推荐汇总表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盖章的</w:t>
      </w:r>
      <w:r>
        <w:rPr>
          <w:rFonts w:hint="eastAsia" w:ascii="仿宋_GB2312" w:hAnsi="仿宋_GB2312" w:eastAsia="仿宋_GB2312" w:cs="仿宋_GB2312"/>
          <w:sz w:val="32"/>
          <w:szCs w:val="32"/>
        </w:rPr>
        <w:t>pdf</w:t>
      </w:r>
      <w:r>
        <w:rPr>
          <w:rFonts w:hint="eastAsia" w:ascii="仿宋_GB2312" w:hAnsi="仿宋_GB2312" w:eastAsia="仿宋_GB2312" w:cs="仿宋_GB2312"/>
          <w:sz w:val="32"/>
          <w:szCs w:val="32"/>
          <w:lang w:eastAsia="zh-CN"/>
        </w:rPr>
        <w:t>版和</w:t>
      </w:r>
      <w:r>
        <w:rPr>
          <w:rFonts w:hint="eastAsia" w:ascii="仿宋_GB2312" w:hAnsi="仿宋_GB2312" w:eastAsia="仿宋_GB2312" w:cs="仿宋_GB2312"/>
          <w:sz w:val="32"/>
          <w:szCs w:val="32"/>
        </w:rPr>
        <w:t>xlsx</w:t>
      </w:r>
      <w:r>
        <w:rPr>
          <w:rFonts w:hint="eastAsia" w:ascii="仿宋_GB2312" w:hAnsi="仿宋_GB2312" w:eastAsia="仿宋_GB2312" w:cs="仿宋_GB2312"/>
          <w:sz w:val="32"/>
          <w:szCs w:val="32"/>
          <w:lang w:eastAsia="zh-CN"/>
        </w:rPr>
        <w:t>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３.</w:t>
      </w:r>
      <w:r>
        <w:rPr>
          <w:rFonts w:hint="eastAsia" w:ascii="仿宋_GB2312" w:hAnsi="仿宋_GB2312" w:eastAsia="仿宋_GB2312" w:cs="仿宋_GB2312"/>
          <w:sz w:val="32"/>
          <w:szCs w:val="32"/>
        </w:rPr>
        <w:t>中介机构审核汇总表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盖章的</w:t>
      </w:r>
      <w:r>
        <w:rPr>
          <w:rFonts w:hint="eastAsia" w:ascii="仿宋_GB2312" w:hAnsi="仿宋_GB2312" w:eastAsia="仿宋_GB2312" w:cs="仿宋_GB2312"/>
          <w:sz w:val="32"/>
          <w:szCs w:val="32"/>
        </w:rPr>
        <w:t>pdf</w:t>
      </w:r>
      <w:r>
        <w:rPr>
          <w:rFonts w:hint="eastAsia" w:ascii="仿宋_GB2312" w:hAnsi="仿宋_GB2312" w:eastAsia="仿宋_GB2312" w:cs="仿宋_GB2312"/>
          <w:sz w:val="32"/>
          <w:szCs w:val="32"/>
          <w:lang w:eastAsia="zh-CN"/>
        </w:rPr>
        <w:t>版和</w:t>
      </w:r>
      <w:r>
        <w:rPr>
          <w:rFonts w:hint="eastAsia" w:ascii="仿宋_GB2312" w:hAnsi="仿宋_GB2312" w:eastAsia="仿宋_GB2312" w:cs="仿宋_GB2312"/>
          <w:sz w:val="32"/>
          <w:szCs w:val="32"/>
        </w:rPr>
        <w:t>xlsx</w:t>
      </w:r>
      <w:r>
        <w:rPr>
          <w:rFonts w:hint="eastAsia" w:ascii="仿宋_GB2312" w:hAnsi="仿宋_GB2312" w:eastAsia="仿宋_GB2312" w:cs="仿宋_GB2312"/>
          <w:sz w:val="32"/>
          <w:szCs w:val="32"/>
          <w:lang w:eastAsia="zh-CN"/>
        </w:rPr>
        <w:t>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４.</w:t>
      </w:r>
      <w:r>
        <w:rPr>
          <w:rFonts w:hint="eastAsia" w:ascii="仿宋_GB2312" w:hAnsi="仿宋_GB2312" w:eastAsia="仿宋_GB2312" w:cs="仿宋_GB2312"/>
          <w:sz w:val="32"/>
          <w:szCs w:val="32"/>
        </w:rPr>
        <w:t>中介机构PDF版证明材料</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５.</w:t>
      </w:r>
      <w:r>
        <w:rPr>
          <w:rFonts w:hint="eastAsia" w:ascii="仿宋_GB2312" w:hAnsi="仿宋_GB2312" w:eastAsia="仿宋_GB2312" w:cs="仿宋_GB2312"/>
          <w:sz w:val="32"/>
          <w:szCs w:val="32"/>
        </w:rPr>
        <w:t>核实意见表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６.</w:t>
      </w:r>
      <w:r>
        <w:rPr>
          <w:rFonts w:hint="eastAsia" w:ascii="仿宋_GB2312" w:hAnsi="仿宋_GB2312" w:eastAsia="仿宋_GB2312" w:cs="仿宋_GB2312"/>
          <w:sz w:val="32"/>
          <w:szCs w:val="32"/>
        </w:rPr>
        <w:t>企业认定申报资料电子版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4-6文件夹内不允许再嵌套文件夹，直接将企业证明材料放在文件夹内，一个企业一个PDF文件，文件名称按照“序号.企业完整名称”的格式命名，序号为汇总表序号。</w:t>
      </w:r>
    </w:p>
    <w:p>
      <w:pPr>
        <w:spacing w:line="480" w:lineRule="auto"/>
        <w:ind w:firstLine="0"/>
        <w:jc w:val="center"/>
        <w:rPr>
          <w:rFonts w:hint="eastAsia" w:ascii="黑体" w:eastAsia="黑体"/>
          <w:szCs w:val="32"/>
          <w:lang w:val="en-US" w:eastAsia="zh-CN"/>
        </w:rPr>
      </w:pPr>
    </w:p>
    <w:p>
      <w:pPr>
        <w:numPr>
          <w:ilvl w:val="0"/>
          <w:numId w:val="0"/>
        </w:numPr>
        <w:jc w:val="left"/>
        <w:rPr>
          <w:rFonts w:hint="eastAsia" w:ascii="宋体" w:hAnsi="宋体" w:eastAsia="宋体" w:cs="宋体"/>
          <w:b/>
          <w:bCs/>
          <w:sz w:val="28"/>
          <w:szCs w:val="28"/>
          <w:lang w:val="en-US" w:eastAsia="zh-CN"/>
        </w:rPr>
      </w:pPr>
    </w:p>
    <w:sectPr>
      <w:pgSz w:w="11906" w:h="16838"/>
      <w:pgMar w:top="1440" w:right="1134" w:bottom="1440" w:left="1134" w:header="851" w:footer="992" w:gutter="0"/>
      <w:cols w:space="0" w:num="1"/>
      <w:rtlGutter w:val="0"/>
      <w:docGrid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3020204020204"/>
    <w:charset w:val="86"/>
    <w:family w:val="auto"/>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Arial Unicode MS">
    <w:altName w:val="Times New Roman"/>
    <w:panose1 w:val="020B0604020202020204"/>
    <w:charset w:val="00"/>
    <w:family w:val="roman"/>
    <w:pitch w:val="default"/>
    <w:sig w:usb0="00000000" w:usb1="00000000" w:usb2="0000003F" w:usb3="00000000" w:csb0="603F01FF" w:csb1="FFFF0000"/>
  </w:font>
  <w:font w:name="华文中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国标黑体">
    <w:panose1 w:val="02000500000000000000"/>
    <w:charset w:val="86"/>
    <w:family w:val="auto"/>
    <w:pitch w:val="default"/>
    <w:sig w:usb0="00000001" w:usb1="08000000" w:usb2="00000000"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32 -</w:t>
    </w:r>
    <w:r>
      <w:rPr>
        <w:rFonts w:ascii="宋体" w:hAnsi="宋体"/>
        <w:sz w:val="28"/>
        <w:szCs w:val="28"/>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662B0A"/>
    <w:multiLevelType w:val="singleLevel"/>
    <w:tmpl w:val="9B662B0A"/>
    <w:lvl w:ilvl="0" w:tentative="0">
      <w:start w:val="1"/>
      <w:numFmt w:val="decimal"/>
      <w:suff w:val="nothing"/>
      <w:lvlText w:val="%1、"/>
      <w:lvlJc w:val="left"/>
    </w:lvl>
  </w:abstractNum>
  <w:abstractNum w:abstractNumId="1">
    <w:nsid w:val="B92CBA09"/>
    <w:multiLevelType w:val="singleLevel"/>
    <w:tmpl w:val="B92CBA09"/>
    <w:lvl w:ilvl="0" w:tentative="0">
      <w:start w:val="1"/>
      <w:numFmt w:val="decimal"/>
      <w:lvlText w:val="%1."/>
      <w:lvlJc w:val="left"/>
      <w:pPr>
        <w:tabs>
          <w:tab w:val="left" w:pos="312"/>
        </w:tabs>
      </w:pPr>
    </w:lvl>
  </w:abstractNum>
  <w:abstractNum w:abstractNumId="2">
    <w:nsid w:val="C285E696"/>
    <w:multiLevelType w:val="singleLevel"/>
    <w:tmpl w:val="C285E696"/>
    <w:lvl w:ilvl="0" w:tentative="0">
      <w:start w:val="1"/>
      <w:numFmt w:val="chineseCounting"/>
      <w:suff w:val="nothing"/>
      <w:lvlText w:val="%1、"/>
      <w:lvlJc w:val="left"/>
      <w:rPr>
        <w:rFonts w:hint="eastAsia"/>
      </w:rPr>
    </w:lvl>
  </w:abstractNum>
  <w:abstractNum w:abstractNumId="3">
    <w:nsid w:val="D01AE07E"/>
    <w:multiLevelType w:val="singleLevel"/>
    <w:tmpl w:val="D01AE07E"/>
    <w:lvl w:ilvl="0" w:tentative="0">
      <w:start w:val="2"/>
      <w:numFmt w:val="decimal"/>
      <w:suff w:val="nothing"/>
      <w:lvlText w:val="%1、"/>
      <w:lvlJc w:val="left"/>
      <w:pPr>
        <w:ind w:left="560" w:leftChars="0" w:firstLine="0" w:firstLineChars="0"/>
      </w:pPr>
    </w:lvl>
  </w:abstractNum>
  <w:abstractNum w:abstractNumId="4">
    <w:nsid w:val="D9588F78"/>
    <w:multiLevelType w:val="singleLevel"/>
    <w:tmpl w:val="D9588F78"/>
    <w:lvl w:ilvl="0" w:tentative="0">
      <w:start w:val="1"/>
      <w:numFmt w:val="chineseCounting"/>
      <w:suff w:val="nothing"/>
      <w:lvlText w:val="%1、"/>
      <w:lvlJc w:val="left"/>
      <w:rPr>
        <w:rFonts w:hint="eastAsia"/>
      </w:rPr>
    </w:lvl>
  </w:abstractNum>
  <w:abstractNum w:abstractNumId="5">
    <w:nsid w:val="11CEA066"/>
    <w:multiLevelType w:val="singleLevel"/>
    <w:tmpl w:val="11CEA066"/>
    <w:lvl w:ilvl="0" w:tentative="0">
      <w:start w:val="1"/>
      <w:numFmt w:val="decimal"/>
      <w:suff w:val="nothing"/>
      <w:lvlText w:val="（%1）"/>
      <w:lvlJc w:val="left"/>
    </w:lvl>
  </w:abstractNum>
  <w:abstractNum w:abstractNumId="6">
    <w:nsid w:val="18635193"/>
    <w:multiLevelType w:val="singleLevel"/>
    <w:tmpl w:val="18635193"/>
    <w:lvl w:ilvl="0" w:tentative="0">
      <w:start w:val="10"/>
      <w:numFmt w:val="chineseCounting"/>
      <w:suff w:val="nothing"/>
      <w:lvlText w:val="%1、"/>
      <w:lvlJc w:val="left"/>
      <w:rPr>
        <w:rFonts w:hint="eastAsia"/>
      </w:rPr>
    </w:lvl>
  </w:abstractNum>
  <w:abstractNum w:abstractNumId="7">
    <w:nsid w:val="2121852D"/>
    <w:multiLevelType w:val="singleLevel"/>
    <w:tmpl w:val="2121852D"/>
    <w:lvl w:ilvl="0" w:tentative="0">
      <w:start w:val="1"/>
      <w:numFmt w:val="chineseCounting"/>
      <w:suff w:val="nothing"/>
      <w:lvlText w:val="%1、"/>
      <w:lvlJc w:val="left"/>
      <w:rPr>
        <w:rFonts w:hint="eastAsia"/>
      </w:rPr>
    </w:lvl>
  </w:abstractNum>
  <w:abstractNum w:abstractNumId="8">
    <w:nsid w:val="2CD653C4"/>
    <w:multiLevelType w:val="singleLevel"/>
    <w:tmpl w:val="2CD653C4"/>
    <w:lvl w:ilvl="0" w:tentative="0">
      <w:start w:val="2"/>
      <w:numFmt w:val="decimal"/>
      <w:suff w:val="nothing"/>
      <w:lvlText w:val="%1、"/>
      <w:lvlJc w:val="left"/>
    </w:lvl>
  </w:abstractNum>
  <w:abstractNum w:abstractNumId="9">
    <w:nsid w:val="3CA907CD"/>
    <w:multiLevelType w:val="singleLevel"/>
    <w:tmpl w:val="3CA907CD"/>
    <w:lvl w:ilvl="0" w:tentative="0">
      <w:start w:val="1"/>
      <w:numFmt w:val="decimal"/>
      <w:suff w:val="nothing"/>
      <w:lvlText w:val="%1、"/>
      <w:lvlJc w:val="left"/>
    </w:lvl>
  </w:abstractNum>
  <w:abstractNum w:abstractNumId="10">
    <w:nsid w:val="6DD94769"/>
    <w:multiLevelType w:val="singleLevel"/>
    <w:tmpl w:val="6DD94769"/>
    <w:lvl w:ilvl="0" w:tentative="0">
      <w:start w:val="1"/>
      <w:numFmt w:val="chineseCounting"/>
      <w:suff w:val="nothing"/>
      <w:lvlText w:val="%1、"/>
      <w:lvlJc w:val="left"/>
      <w:rPr>
        <w:rFonts w:hint="eastAsia"/>
      </w:rPr>
    </w:lvl>
  </w:abstractNum>
  <w:abstractNum w:abstractNumId="11">
    <w:nsid w:val="6E35B3C6"/>
    <w:multiLevelType w:val="singleLevel"/>
    <w:tmpl w:val="6E35B3C6"/>
    <w:lvl w:ilvl="0" w:tentative="0">
      <w:start w:val="1"/>
      <w:numFmt w:val="decimal"/>
      <w:suff w:val="nothing"/>
      <w:lvlText w:val="%1、"/>
      <w:lvlJc w:val="left"/>
      <w:pPr>
        <w:ind w:left="640" w:leftChars="0" w:firstLine="0" w:firstLineChars="0"/>
      </w:pPr>
    </w:lvl>
  </w:abstractNum>
  <w:num w:numId="1">
    <w:abstractNumId w:val="1"/>
  </w:num>
  <w:num w:numId="2">
    <w:abstractNumId w:val="10"/>
  </w:num>
  <w:num w:numId="3">
    <w:abstractNumId w:val="2"/>
  </w:num>
  <w:num w:numId="4">
    <w:abstractNumId w:val="11"/>
  </w:num>
  <w:num w:numId="5">
    <w:abstractNumId w:val="5"/>
  </w:num>
  <w:num w:numId="6">
    <w:abstractNumId w:val="8"/>
  </w:num>
  <w:num w:numId="7">
    <w:abstractNumId w:val="7"/>
  </w:num>
  <w:num w:numId="8">
    <w:abstractNumId w:val="4"/>
  </w:num>
  <w:num w:numId="9">
    <w:abstractNumId w:val="6"/>
  </w:num>
  <w:num w:numId="10">
    <w:abstractNumId w:val="0"/>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HorizontalSpacing w:val="210"/>
  <w:drawingGridVerticalSpacing w:val="99999990"/>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D10F7"/>
    <w:rsid w:val="012422F1"/>
    <w:rsid w:val="013E4434"/>
    <w:rsid w:val="026575DA"/>
    <w:rsid w:val="02EB292B"/>
    <w:rsid w:val="054A3739"/>
    <w:rsid w:val="091A4ECB"/>
    <w:rsid w:val="0A945772"/>
    <w:rsid w:val="0B2428ED"/>
    <w:rsid w:val="0CAE6441"/>
    <w:rsid w:val="0E1B17A7"/>
    <w:rsid w:val="0F244107"/>
    <w:rsid w:val="11335899"/>
    <w:rsid w:val="1196489A"/>
    <w:rsid w:val="17B51E7E"/>
    <w:rsid w:val="18C837EE"/>
    <w:rsid w:val="1A8C7B66"/>
    <w:rsid w:val="1C1555B5"/>
    <w:rsid w:val="1C817B9F"/>
    <w:rsid w:val="1CCB1E4B"/>
    <w:rsid w:val="1D1E737A"/>
    <w:rsid w:val="1D556936"/>
    <w:rsid w:val="1D7E0E40"/>
    <w:rsid w:val="1E05141A"/>
    <w:rsid w:val="1F817EB6"/>
    <w:rsid w:val="1FF7BCE0"/>
    <w:rsid w:val="22525F48"/>
    <w:rsid w:val="229C1B84"/>
    <w:rsid w:val="239301B8"/>
    <w:rsid w:val="287B352D"/>
    <w:rsid w:val="2B434271"/>
    <w:rsid w:val="2E3C271D"/>
    <w:rsid w:val="2EC61441"/>
    <w:rsid w:val="2F552F27"/>
    <w:rsid w:val="30EE03DF"/>
    <w:rsid w:val="310C69BB"/>
    <w:rsid w:val="31E7169E"/>
    <w:rsid w:val="32C03B8D"/>
    <w:rsid w:val="37C354C8"/>
    <w:rsid w:val="38C22C79"/>
    <w:rsid w:val="3A5F79DB"/>
    <w:rsid w:val="3B39238D"/>
    <w:rsid w:val="3BB9248F"/>
    <w:rsid w:val="3CD825B8"/>
    <w:rsid w:val="3D2A3FFA"/>
    <w:rsid w:val="40166D7F"/>
    <w:rsid w:val="420D7F79"/>
    <w:rsid w:val="45486BFC"/>
    <w:rsid w:val="45551365"/>
    <w:rsid w:val="474D7597"/>
    <w:rsid w:val="4D6623E7"/>
    <w:rsid w:val="4FDD74EF"/>
    <w:rsid w:val="520420FD"/>
    <w:rsid w:val="529945F3"/>
    <w:rsid w:val="534B0014"/>
    <w:rsid w:val="5408251D"/>
    <w:rsid w:val="553700F3"/>
    <w:rsid w:val="56B0015D"/>
    <w:rsid w:val="58300E4A"/>
    <w:rsid w:val="59BD6D86"/>
    <w:rsid w:val="5A3317D1"/>
    <w:rsid w:val="5B2916BE"/>
    <w:rsid w:val="5BEA43D9"/>
    <w:rsid w:val="5BF04981"/>
    <w:rsid w:val="604E1113"/>
    <w:rsid w:val="606049A2"/>
    <w:rsid w:val="677B6AEF"/>
    <w:rsid w:val="689614EC"/>
    <w:rsid w:val="6B471D1E"/>
    <w:rsid w:val="6BD62125"/>
    <w:rsid w:val="6E2434B3"/>
    <w:rsid w:val="6F3B6D06"/>
    <w:rsid w:val="724D03BD"/>
    <w:rsid w:val="75947170"/>
    <w:rsid w:val="75A1363B"/>
    <w:rsid w:val="76DB0121"/>
    <w:rsid w:val="7D902089"/>
    <w:rsid w:val="7F4E6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99"/>
    <w:pPr>
      <w:ind w:left="420" w:leftChars="200"/>
    </w:pPr>
  </w:style>
  <w:style w:type="paragraph" w:styleId="3">
    <w:name w:val="Plain Text"/>
    <w:basedOn w:val="1"/>
    <w:qFormat/>
    <w:uiPriority w:val="0"/>
    <w:pPr>
      <w:pBdr>
        <w:top w:val="none" w:color="auto" w:sz="0" w:space="0"/>
        <w:left w:val="none" w:color="auto" w:sz="0" w:space="0"/>
        <w:bottom w:val="none" w:color="auto" w:sz="0" w:space="0"/>
        <w:right w:val="none" w:color="auto" w:sz="0" w:space="0"/>
        <w:between w:val="none" w:color="auto" w:sz="0" w:space="0"/>
      </w:pBdr>
      <w:shd w:val="clear" w:color="auto" w:fill="auto"/>
      <w:jc w:val="both"/>
    </w:pPr>
    <w:rPr>
      <w:rFonts w:ascii="宋体" w:hAnsi="Courier New"/>
      <w:kern w:val="0"/>
      <w:sz w:val="20"/>
      <w:szCs w:val="20"/>
      <w:lang w:val="en-US" w:eastAsia="zh-CN"/>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spacing w:before="100" w:beforeAutospacing="1" w:after="100" w:afterAutospacing="1"/>
    </w:pPr>
    <w:rPr>
      <w:rFonts w:ascii="宋体" w:hAnsi="宋体" w:cs="宋体"/>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3692</Words>
  <Characters>3947</Characters>
  <Lines>0</Lines>
  <Paragraphs>0</Paragraphs>
  <TotalTime>2</TotalTime>
  <ScaleCrop>false</ScaleCrop>
  <LinksUpToDate>false</LinksUpToDate>
  <CharactersWithSpaces>4015</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2026-05-12T14:07:00Z</dcterms:created>
  <dc:creator>Administrator</dc:creator>
  <cp:lastModifiedBy>uos</cp:lastModifiedBy>
  <dcterms:modified xsi:type="dcterms:W3CDTF">2026-06-10T08:47:44Z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KSOTemplateDocerSaveRecord">
    <vt:lpwstr>eyJoZGlkIjoiNThkZWUwODZmYTNhNmIzMDM1NDI5OWFlOGI2NzEyNzgiLCJ1c2VySWQiOiI0NzY5MTE4MzcifQ==</vt:lpwstr>
  </property>
  <property fmtid="{D5CDD505-2E9C-101B-9397-08002B2CF9AE}" pid="4" name="ICV">
    <vt:lpwstr>9F39F2C7005F4A609A3A22DDD5D069C4_12</vt:lpwstr>
  </property>
</Properties>
</file>